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4245D" w14:textId="77777777" w:rsidR="00D52D40" w:rsidRPr="00D52D40" w:rsidRDefault="001E225C" w:rsidP="00105B18">
      <w:pPr>
        <w:pStyle w:val="Title"/>
      </w:pPr>
      <w:r>
        <w:t>Water Safety Policy</w:t>
      </w:r>
    </w:p>
    <w:p w14:paraId="3223F215" w14:textId="77777777" w:rsidR="00D52D40" w:rsidRPr="00D52D40" w:rsidRDefault="00105B18" w:rsidP="00105B18">
      <w:pPr>
        <w:pStyle w:val="Mandatory"/>
      </w:pPr>
      <w:r>
        <w:t>Mandatory – Quality Area 2</w:t>
      </w:r>
    </w:p>
    <w:p w14:paraId="280AD17E" w14:textId="77777777" w:rsidR="00105B18" w:rsidRPr="00105B18" w:rsidRDefault="00105B18" w:rsidP="00105B18">
      <w:pPr>
        <w:pStyle w:val="Heading1"/>
      </w:pPr>
      <w:r w:rsidRPr="00105B18">
        <w:t>Purpose</w:t>
      </w:r>
      <w:r w:rsidR="00DA2386">
        <w:tab/>
      </w:r>
    </w:p>
    <w:p w14:paraId="42139BA6" w14:textId="34D34E31" w:rsidR="00105B18" w:rsidRPr="00105B18" w:rsidRDefault="00105B18" w:rsidP="00105B18">
      <w:pPr>
        <w:pStyle w:val="BodyText3ptAfter"/>
      </w:pPr>
      <w:r w:rsidRPr="00105B18">
        <w:t xml:space="preserve">This policy will outline the procedures that apply to managing water safety, including safety during any water-based activities at </w:t>
      </w:r>
      <w:r w:rsidR="006D4FAD">
        <w:fldChar w:fldCharType="begin"/>
      </w:r>
      <w:r w:rsidR="006D4FAD">
        <w:instrText xml:space="preserve"> DOCPROPERTY  Company  \* MERGEFORMAT </w:instrText>
      </w:r>
      <w:r w:rsidR="006D4FAD">
        <w:fldChar w:fldCharType="separate"/>
      </w:r>
      <w:r w:rsidR="009079D7">
        <w:t>Box Hill North Kindergarten and Primary School</w:t>
      </w:r>
      <w:r w:rsidR="006D4FAD">
        <w:fldChar w:fldCharType="end"/>
      </w:r>
      <w:r w:rsidRPr="00105B18">
        <w:t>.</w:t>
      </w:r>
    </w:p>
    <w:p w14:paraId="05471716" w14:textId="77777777" w:rsidR="00D52D40" w:rsidRPr="00D52D40" w:rsidRDefault="00105B18" w:rsidP="00105B18">
      <w:pPr>
        <w:pStyle w:val="Heading1"/>
      </w:pPr>
      <w:r w:rsidRPr="00105B18">
        <w:t>Policy statement</w:t>
      </w:r>
    </w:p>
    <w:p w14:paraId="134D4A10" w14:textId="77777777" w:rsidR="00105B18" w:rsidRPr="00105B18" w:rsidRDefault="0035537B" w:rsidP="00105B18">
      <w:pPr>
        <w:pStyle w:val="Heading2"/>
        <w:rPr>
          <w:rFonts w:eastAsia="Arial"/>
        </w:rPr>
      </w:pPr>
      <w:r>
        <w:rPr>
          <w:rFonts w:eastAsia="Arial"/>
        </w:rPr>
        <w:t>Values</w:t>
      </w:r>
    </w:p>
    <w:p w14:paraId="171EFB97" w14:textId="77D8BDEF" w:rsidR="00105B18" w:rsidRPr="00105B18" w:rsidRDefault="006D4FAD" w:rsidP="00105B18">
      <w:pPr>
        <w:pStyle w:val="BodyText3ptAfter"/>
      </w:pPr>
      <w:r>
        <w:fldChar w:fldCharType="begin"/>
      </w:r>
      <w:r>
        <w:instrText xml:space="preserve"> DOCPROPER</w:instrText>
      </w:r>
      <w:r>
        <w:instrText xml:space="preserve">TY  Company  \* MERGEFORMAT </w:instrText>
      </w:r>
      <w:r>
        <w:fldChar w:fldCharType="separate"/>
      </w:r>
      <w:r w:rsidR="009079D7">
        <w:t>Box Hill North Kindergarten and Primary School</w:t>
      </w:r>
      <w:r>
        <w:fldChar w:fldCharType="end"/>
      </w:r>
      <w:r w:rsidR="00105B18" w:rsidRPr="00105B18">
        <w:t xml:space="preserve"> is committed to:</w:t>
      </w:r>
    </w:p>
    <w:p w14:paraId="1AA6970A" w14:textId="77777777" w:rsidR="00105B18" w:rsidRPr="00105B18" w:rsidRDefault="00105B18" w:rsidP="00BA4B27">
      <w:pPr>
        <w:pStyle w:val="Bullets1"/>
        <w:ind w:left="284" w:hanging="284"/>
      </w:pPr>
      <w:r w:rsidRPr="00105B18">
        <w:t>providing opportunities for children to explore their natural environment including through water play</w:t>
      </w:r>
    </w:p>
    <w:p w14:paraId="03FD238B" w14:textId="77777777" w:rsidR="00105B18" w:rsidRPr="00105B18" w:rsidRDefault="00105B18" w:rsidP="00BA4B27">
      <w:pPr>
        <w:pStyle w:val="Bullets1"/>
        <w:ind w:left="284" w:hanging="284"/>
      </w:pPr>
      <w:r w:rsidRPr="00105B18">
        <w:t>ensuring that children are protected from the risks associated with drowning or non-fatal drowning experiences</w:t>
      </w:r>
    </w:p>
    <w:p w14:paraId="214934DC" w14:textId="77777777" w:rsidR="00105B18" w:rsidRPr="00105B18" w:rsidRDefault="00105B18" w:rsidP="00BA4B27">
      <w:pPr>
        <w:pStyle w:val="Bullets1"/>
        <w:ind w:left="284" w:hanging="284"/>
      </w:pPr>
      <w:r w:rsidRPr="00105B18">
        <w:t>ensuring that curriculum planning inco</w:t>
      </w:r>
      <w:r w:rsidR="00EE4CE7">
        <w:t>rporates water safety awareness</w:t>
      </w:r>
    </w:p>
    <w:p w14:paraId="107D9997" w14:textId="77777777" w:rsidR="00105B18" w:rsidRDefault="00105B18" w:rsidP="00BA4B27">
      <w:pPr>
        <w:pStyle w:val="Bullets1"/>
        <w:ind w:left="284" w:hanging="284"/>
      </w:pPr>
      <w:r w:rsidRPr="00105B18">
        <w:t xml:space="preserve">providing information to educators, staff, parents/guardians, volunteers and others at </w:t>
      </w:r>
      <w:r w:rsidR="00EE4CE7">
        <w:t>the service about water safety.</w:t>
      </w:r>
    </w:p>
    <w:p w14:paraId="3D79FC24" w14:textId="77777777" w:rsidR="00105B18" w:rsidRDefault="00105B18" w:rsidP="00105B18">
      <w:pPr>
        <w:pStyle w:val="Heading2"/>
      </w:pPr>
      <w:r>
        <w:t>Scope</w:t>
      </w:r>
    </w:p>
    <w:p w14:paraId="0BCAB318" w14:textId="5A00F63D" w:rsidR="00105B18" w:rsidRDefault="00105B18" w:rsidP="00105B18">
      <w:pPr>
        <w:pStyle w:val="BodyText"/>
      </w:pPr>
      <w:r>
        <w:t xml:space="preserve">This policy applies to the Approved Provider, </w:t>
      </w:r>
      <w:r w:rsidR="00DF3229">
        <w:t xml:space="preserve">Persons with Management or Control, </w:t>
      </w:r>
      <w:r>
        <w:t xml:space="preserve">Nominated </w:t>
      </w:r>
      <w:r w:rsidR="00DF3229">
        <w:t>Supervisor, Person in Day to day Charge</w:t>
      </w:r>
      <w:r>
        <w:t xml:space="preserve">, educators, staff, students on placement, volunteers, parents/guardians, children and others attending the programs and activities of </w:t>
      </w:r>
      <w:r w:rsidR="006D4FAD">
        <w:fldChar w:fldCharType="begin"/>
      </w:r>
      <w:r w:rsidR="006D4FAD">
        <w:instrText xml:space="preserve"> DOCPROPERTY  Company  \* MERGEFORMAT </w:instrText>
      </w:r>
      <w:r w:rsidR="006D4FAD">
        <w:fldChar w:fldCharType="separate"/>
      </w:r>
      <w:r w:rsidR="009079D7">
        <w:t>Box Hill North Kindergarten and Primary School</w:t>
      </w:r>
      <w:r w:rsidR="006D4FAD">
        <w:fldChar w:fldCharType="end"/>
      </w:r>
      <w:r>
        <w:t>, including during offsite excursions and activities.</w:t>
      </w:r>
    </w:p>
    <w:p w14:paraId="7A45542A" w14:textId="77777777" w:rsidR="00105B18" w:rsidRDefault="00105B18" w:rsidP="00105B18">
      <w:pPr>
        <w:pStyle w:val="Heading2"/>
      </w:pPr>
      <w:r>
        <w:t>Background and legislation</w:t>
      </w:r>
    </w:p>
    <w:p w14:paraId="50BAD527" w14:textId="77777777" w:rsidR="00105B18" w:rsidRDefault="00105B18" w:rsidP="00794972">
      <w:pPr>
        <w:pStyle w:val="Heading4"/>
      </w:pPr>
      <w:r>
        <w:t>Background</w:t>
      </w:r>
    </w:p>
    <w:p w14:paraId="2A9029C9" w14:textId="77777777" w:rsidR="00105B18" w:rsidRPr="00EE4CE7" w:rsidRDefault="00105B18" w:rsidP="00EE4CE7">
      <w:pPr>
        <w:pStyle w:val="BodyText"/>
      </w:pPr>
      <w:r w:rsidRPr="00EE4CE7">
        <w:t>The supervision and safety of children with and around wa</w:t>
      </w:r>
      <w:r w:rsidR="00EE4CE7" w:rsidRPr="00EE4CE7">
        <w:t>ter is of paramount importance.</w:t>
      </w:r>
    </w:p>
    <w:p w14:paraId="779FDE15" w14:textId="77777777" w:rsidR="00105B18" w:rsidRPr="00EE4CE7" w:rsidRDefault="00105B18" w:rsidP="00EE4CE7">
      <w:pPr>
        <w:pStyle w:val="BodyText"/>
      </w:pPr>
      <w:r w:rsidRPr="00EE4CE7">
        <w:t>Learning spaces and environments should offer an array of possibilities and connect children with natural materials. Water is one experience that offers children sensory-rich, open-ended experiences that engage children’s curiosity and imagination. Children may encounter these resources in the service environment and/or when on excursions. These experiences, especially those conducted with and near water, will be carefully supervised ensuring the safety of children and adults.</w:t>
      </w:r>
    </w:p>
    <w:p w14:paraId="4B17B235" w14:textId="77777777" w:rsidR="00105B18" w:rsidRPr="00EE4CE7" w:rsidRDefault="00105B18" w:rsidP="00EE4CE7">
      <w:pPr>
        <w:pStyle w:val="BodyText"/>
      </w:pPr>
      <w:r w:rsidRPr="00EE4CE7">
        <w:t>Water safety relates to access to water in the building, the playground or on excursions, and also to the availability of drinking water for children.</w:t>
      </w:r>
    </w:p>
    <w:p w14:paraId="671C685A" w14:textId="77777777" w:rsidR="00105B18" w:rsidRPr="00EE4CE7" w:rsidRDefault="00105B18" w:rsidP="00EE4CE7">
      <w:pPr>
        <w:pStyle w:val="BodyText"/>
      </w:pPr>
      <w:r w:rsidRPr="00EE4CE7">
        <w:t>It is imperative that educators remain vigilant in their supervision of children in and around water, and are alert to potential risks in everyday practi</w:t>
      </w:r>
      <w:r w:rsidR="00EE4CE7">
        <w:t>ce in the learning environment.</w:t>
      </w:r>
    </w:p>
    <w:p w14:paraId="47DC4160" w14:textId="77777777" w:rsidR="00105B18" w:rsidRPr="00EE4CE7" w:rsidRDefault="00105B18" w:rsidP="00EE4CE7">
      <w:pPr>
        <w:pStyle w:val="BodyText"/>
      </w:pPr>
      <w:r w:rsidRPr="00EE4CE7">
        <w:t>Drowning is a leading cause of death for children in Victoria, with infants and toddlers the group most at risk. Non-fatal drowning incidents can result in permanent brain damage and disability. Knowledge of potential hazards associated with water will assist educators to provide a safe, stimulating envi</w:t>
      </w:r>
      <w:r w:rsidR="00EE4CE7">
        <w:t>ronment for preschool children.</w:t>
      </w:r>
    </w:p>
    <w:p w14:paraId="67C4E34E" w14:textId="77777777" w:rsidR="00105B18" w:rsidRPr="00EE4CE7" w:rsidRDefault="00105B18" w:rsidP="00EE4CE7">
      <w:pPr>
        <w:pStyle w:val="BodyText"/>
      </w:pPr>
      <w:r w:rsidRPr="00EE4CE7">
        <w:t>Drowning hazards include large bodies of water such as swimming pools, rivers, creeks, dams and ponds. Smaller bodies of water, including nappy buckets, water containers, pet water bowls and poor drainage which allows water to collect can also present drowning hazards for young children. Children can drown in as little</w:t>
      </w:r>
      <w:r w:rsidR="00EE4CE7">
        <w:t xml:space="preserve"> as a few centimetres of water.</w:t>
      </w:r>
    </w:p>
    <w:p w14:paraId="0751029A" w14:textId="77777777" w:rsidR="00175A6B" w:rsidRDefault="00175A6B" w:rsidP="00EE4CE7">
      <w:pPr>
        <w:pStyle w:val="BodyText"/>
      </w:pPr>
    </w:p>
    <w:p w14:paraId="49DD8A90" w14:textId="77777777" w:rsidR="00105B18" w:rsidRPr="00EE4CE7" w:rsidRDefault="00105B18" w:rsidP="00EE4CE7">
      <w:pPr>
        <w:pStyle w:val="BodyText"/>
      </w:pPr>
      <w:r w:rsidRPr="00EE4CE7">
        <w:lastRenderedPageBreak/>
        <w:t>Keep Watch is a public education program of Royal Life Saving Society – Australia, aimed at preventing the drowning deaths of children under 5 years of age in all aquatic locations. The program has four key actions:</w:t>
      </w:r>
    </w:p>
    <w:p w14:paraId="53198E21" w14:textId="77777777" w:rsidR="00105B18" w:rsidRPr="00EE4CE7" w:rsidRDefault="00105B18" w:rsidP="00C55F2F">
      <w:pPr>
        <w:pStyle w:val="Bullets1"/>
        <w:ind w:left="284" w:hanging="284"/>
      </w:pPr>
      <w:r w:rsidRPr="0054538C">
        <w:rPr>
          <w:b/>
        </w:rPr>
        <w:t>supervise</w:t>
      </w:r>
      <w:r w:rsidRPr="00EE4CE7">
        <w:t xml:space="preserve"> children constantly around water</w:t>
      </w:r>
    </w:p>
    <w:p w14:paraId="166E5D56" w14:textId="77777777" w:rsidR="00105B18" w:rsidRPr="00EE4CE7" w:rsidRDefault="00105B18" w:rsidP="00C55F2F">
      <w:pPr>
        <w:pStyle w:val="Bullets1"/>
        <w:ind w:left="284" w:hanging="284"/>
      </w:pPr>
      <w:r w:rsidRPr="0054538C">
        <w:rPr>
          <w:b/>
        </w:rPr>
        <w:t>restrict access</w:t>
      </w:r>
      <w:r w:rsidRPr="00EE4CE7">
        <w:t xml:space="preserve"> to water hazards by using child-proof barriers and fences</w:t>
      </w:r>
    </w:p>
    <w:p w14:paraId="22FF5B73" w14:textId="77777777" w:rsidR="00105B18" w:rsidRPr="00EE4CE7" w:rsidRDefault="00105B18" w:rsidP="00C55F2F">
      <w:pPr>
        <w:pStyle w:val="Bullets1"/>
        <w:ind w:left="284" w:hanging="284"/>
      </w:pPr>
      <w:r w:rsidRPr="00EE4CE7">
        <w:t xml:space="preserve">provide </w:t>
      </w:r>
      <w:r w:rsidRPr="0054538C">
        <w:rPr>
          <w:b/>
        </w:rPr>
        <w:t>water</w:t>
      </w:r>
      <w:r w:rsidR="00EE4CE7" w:rsidRPr="0054538C">
        <w:rPr>
          <w:b/>
        </w:rPr>
        <w:t xml:space="preserve"> awareness</w:t>
      </w:r>
      <w:r w:rsidR="0054538C">
        <w:t xml:space="preserve"> </w:t>
      </w:r>
      <w:r w:rsidR="00EE4CE7">
        <w:t>training to children</w:t>
      </w:r>
    </w:p>
    <w:p w14:paraId="39640EE3" w14:textId="77777777" w:rsidR="00105B18" w:rsidRPr="00EE4CE7" w:rsidRDefault="00073AE6" w:rsidP="00C55F2F">
      <w:pPr>
        <w:pStyle w:val="Bullets1"/>
        <w:ind w:left="284" w:hanging="284"/>
      </w:pPr>
      <w:r w:rsidRPr="0054538C">
        <w:rPr>
          <w:b/>
        </w:rPr>
        <w:t>Resuscitation</w:t>
      </w:r>
      <w:r w:rsidR="00105B18" w:rsidRPr="00EE4CE7">
        <w:t xml:space="preserve"> saves lives – ensure that staff have completed current first aid training.</w:t>
      </w:r>
    </w:p>
    <w:p w14:paraId="4E9BF893" w14:textId="77777777" w:rsidR="00105B18" w:rsidRDefault="00105B18" w:rsidP="008F33A8">
      <w:pPr>
        <w:pStyle w:val="Heading4"/>
        <w:spacing w:before="170"/>
      </w:pPr>
      <w:r w:rsidRPr="00794972">
        <w:t>Legislation</w:t>
      </w:r>
      <w:r>
        <w:t xml:space="preserve"> and standards</w:t>
      </w:r>
    </w:p>
    <w:p w14:paraId="509BFEA3" w14:textId="77777777" w:rsidR="00105B18" w:rsidRDefault="00105B18" w:rsidP="002D4F34">
      <w:pPr>
        <w:pStyle w:val="BodyText3ptAfter"/>
      </w:pPr>
      <w:r>
        <w:t xml:space="preserve">Relevant legislation and standards </w:t>
      </w:r>
      <w:r w:rsidR="00EE4CE7">
        <w:t>include but are not limited to:</w:t>
      </w:r>
    </w:p>
    <w:p w14:paraId="0B8487E3" w14:textId="77777777" w:rsidR="00105B18" w:rsidRPr="005E3E86" w:rsidRDefault="00105B18" w:rsidP="00A92D55">
      <w:pPr>
        <w:pStyle w:val="Bullets1"/>
        <w:ind w:left="284" w:hanging="284"/>
      </w:pPr>
      <w:r w:rsidRPr="00437FCD">
        <w:rPr>
          <w:i/>
        </w:rPr>
        <w:t>Child Wellbeing and Safety Act 2005</w:t>
      </w:r>
      <w:r w:rsidRPr="005E3E86">
        <w:t xml:space="preserve"> (Vic) (Part 2: Principles for Children)</w:t>
      </w:r>
    </w:p>
    <w:p w14:paraId="765DCCAE" w14:textId="4B8D56E0" w:rsidR="00105B18" w:rsidRPr="005E3E86" w:rsidRDefault="00105B18" w:rsidP="00A92D55">
      <w:pPr>
        <w:pStyle w:val="Bullets1"/>
        <w:ind w:left="284" w:hanging="284"/>
      </w:pPr>
      <w:r w:rsidRPr="00437FCD">
        <w:rPr>
          <w:i/>
        </w:rPr>
        <w:t>Education and Care Services National Law Act 2010</w:t>
      </w:r>
      <w:r w:rsidRPr="005E3E86">
        <w:t>: Section 167</w:t>
      </w:r>
      <w:r w:rsidR="00EE45B0">
        <w:t>, 165, 169</w:t>
      </w:r>
    </w:p>
    <w:p w14:paraId="0782186A" w14:textId="4963284E" w:rsidR="00105B18" w:rsidRPr="005E3E86" w:rsidRDefault="007558D5" w:rsidP="00A92D55">
      <w:pPr>
        <w:pStyle w:val="Bullets1"/>
        <w:ind w:left="284" w:hanging="284"/>
      </w:pPr>
      <w:r w:rsidRPr="00437FCD">
        <w:rPr>
          <w:i/>
        </w:rPr>
        <w:t xml:space="preserve">Education and Care </w:t>
      </w:r>
      <w:r w:rsidR="00105B18" w:rsidRPr="00437FCD">
        <w:rPr>
          <w:i/>
        </w:rPr>
        <w:t>Services National Regulations 2011</w:t>
      </w:r>
      <w:r w:rsidR="00105B18" w:rsidRPr="005E3E86">
        <w:t xml:space="preserve">: Regulations </w:t>
      </w:r>
      <w:r w:rsidR="00EE45B0">
        <w:t>99, 101,</w:t>
      </w:r>
      <w:r w:rsidR="00105B18" w:rsidRPr="005E3E86">
        <w:t>101(2)</w:t>
      </w:r>
      <w:r w:rsidR="00EA28E8">
        <w:t>(b)(c)</w:t>
      </w:r>
      <w:r w:rsidR="00105B18" w:rsidRPr="005E3E86">
        <w:t xml:space="preserve">, </w:t>
      </w:r>
      <w:r w:rsidR="00EE45B0">
        <w:t xml:space="preserve">102, 123, 136, </w:t>
      </w:r>
      <w:r w:rsidR="00105B18" w:rsidRPr="005E3E86">
        <w:t>168(2)(a)(iii)</w:t>
      </w:r>
    </w:p>
    <w:p w14:paraId="24EF4EE2" w14:textId="77777777" w:rsidR="00105B18" w:rsidRPr="005E3E86" w:rsidRDefault="00105B18" w:rsidP="00A92D55">
      <w:pPr>
        <w:pStyle w:val="Bullets1"/>
        <w:ind w:left="284" w:hanging="284"/>
      </w:pPr>
      <w:r w:rsidRPr="00437FCD">
        <w:rPr>
          <w:i/>
        </w:rPr>
        <w:t>National Quality Standard</w:t>
      </w:r>
      <w:r w:rsidRPr="005E3E86">
        <w:t>, Quality Area 2: Children’s Health and Safety</w:t>
      </w:r>
    </w:p>
    <w:p w14:paraId="0BB20CAC" w14:textId="77777777" w:rsidR="00105B18" w:rsidRPr="005E3E86" w:rsidRDefault="00105B18" w:rsidP="00A72B9A">
      <w:pPr>
        <w:pStyle w:val="Bullets2"/>
        <w:ind w:left="567" w:hanging="283"/>
      </w:pPr>
      <w:r w:rsidRPr="005E3E86">
        <w:t>Standa</w:t>
      </w:r>
      <w:r w:rsidR="00DF3229">
        <w:t>rd 2.2: Safety</w:t>
      </w:r>
    </w:p>
    <w:p w14:paraId="489CCA6C" w14:textId="77777777" w:rsidR="00105B18" w:rsidRDefault="00DF3229" w:rsidP="00A72B9A">
      <w:pPr>
        <w:pStyle w:val="Bullets3"/>
        <w:spacing w:after="0" w:line="240" w:lineRule="auto"/>
        <w:ind w:left="851" w:hanging="284"/>
      </w:pPr>
      <w:r>
        <w:t>Element 2.2.1.  At all times, reasonable precautions and adequate supervision ensure children are protected from harm and hazards.</w:t>
      </w:r>
    </w:p>
    <w:p w14:paraId="420E63F5" w14:textId="77777777" w:rsidR="00E5586C" w:rsidRDefault="00DF3229" w:rsidP="00164DDA">
      <w:pPr>
        <w:pStyle w:val="Bullets3"/>
        <w:numPr>
          <w:ilvl w:val="0"/>
          <w:numId w:val="0"/>
        </w:numPr>
        <w:spacing w:after="0" w:line="240" w:lineRule="auto"/>
        <w:ind w:left="680"/>
      </w:pPr>
      <w:r>
        <w:rPr>
          <w:noProof/>
        </w:rPr>
        <mc:AlternateContent>
          <mc:Choice Requires="wps">
            <w:drawing>
              <wp:anchor distT="0" distB="0" distL="114300" distR="114300" simplePos="0" relativeHeight="251657728" behindDoc="0" locked="0" layoutInCell="1" allowOverlap="1" wp14:anchorId="2BB35411" wp14:editId="19ACD2CA">
                <wp:simplePos x="0" y="0"/>
                <wp:positionH relativeFrom="column">
                  <wp:posOffset>6985</wp:posOffset>
                </wp:positionH>
                <wp:positionV relativeFrom="paragraph">
                  <wp:posOffset>120015</wp:posOffset>
                </wp:positionV>
                <wp:extent cx="5557520" cy="668655"/>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7520" cy="668655"/>
                        </a:xfrm>
                        <a:prstGeom prst="rect">
                          <a:avLst/>
                        </a:prstGeom>
                        <a:solidFill>
                          <a:srgbClr val="DDDDDD"/>
                        </a:solidFill>
                        <a:ln w="6350">
                          <a:noFill/>
                        </a:ln>
                        <a:effectLst/>
                      </wps:spPr>
                      <wps:txbx>
                        <w:txbxContent>
                          <w:p w14:paraId="5B8D5E7B" w14:textId="77777777" w:rsidR="00322E5B" w:rsidRPr="00634B39" w:rsidRDefault="00322E5B" w:rsidP="00322E5B">
                            <w:pPr>
                              <w:spacing w:after="100"/>
                              <w:rPr>
                                <w:rFonts w:cs="Arial"/>
                              </w:rPr>
                            </w:pPr>
                            <w:r w:rsidRPr="00634B39">
                              <w:rPr>
                                <w:rFonts w:cs="Arial"/>
                              </w:rPr>
                              <w:t>The most current amendments to listed legislation can be found at:</w:t>
                            </w:r>
                          </w:p>
                          <w:p w14:paraId="596E89B8" w14:textId="77777777" w:rsidR="00322E5B" w:rsidRPr="00634B39" w:rsidRDefault="00322E5B" w:rsidP="00C76501">
                            <w:pPr>
                              <w:pStyle w:val="ListParagraph"/>
                              <w:numPr>
                                <w:ilvl w:val="0"/>
                                <w:numId w:val="17"/>
                              </w:numPr>
                              <w:spacing w:after="0" w:line="240" w:lineRule="auto"/>
                              <w:ind w:left="714" w:hanging="357"/>
                              <w:rPr>
                                <w:rFonts w:ascii="Arial" w:hAnsi="Arial" w:cs="Arial"/>
                                <w:sz w:val="19"/>
                                <w:szCs w:val="19"/>
                              </w:rPr>
                            </w:pPr>
                            <w:r w:rsidRPr="00634B39">
                              <w:rPr>
                                <w:rFonts w:ascii="Arial" w:hAnsi="Arial" w:cs="Arial"/>
                                <w:sz w:val="19"/>
                                <w:szCs w:val="19"/>
                              </w:rPr>
                              <w:t xml:space="preserve">Victorian Legislation – Victorian Law Today: </w:t>
                            </w:r>
                            <w:hyperlink r:id="rId8" w:history="1">
                              <w:r w:rsidRPr="00634B39">
                                <w:rPr>
                                  <w:rStyle w:val="Hyperlink"/>
                                  <w:rFonts w:ascii="Arial" w:hAnsi="Arial" w:cs="Arial"/>
                                  <w:sz w:val="19"/>
                                  <w:szCs w:val="19"/>
                                </w:rPr>
                                <w:t>http://www.legislation.vic.gov.au/</w:t>
                              </w:r>
                            </w:hyperlink>
                            <w:r w:rsidR="00AB214A">
                              <w:rPr>
                                <w:rStyle w:val="Hyperlink"/>
                                <w:rFonts w:ascii="Arial" w:hAnsi="Arial" w:cs="Arial"/>
                                <w:sz w:val="19"/>
                                <w:szCs w:val="19"/>
                              </w:rPr>
                              <w:t xml:space="preserve"> </w:t>
                            </w:r>
                          </w:p>
                          <w:p w14:paraId="00A64D69" w14:textId="77777777" w:rsidR="00322E5B" w:rsidRPr="00634B39" w:rsidRDefault="00322E5B" w:rsidP="00C76501">
                            <w:pPr>
                              <w:pStyle w:val="ListParagraph"/>
                              <w:numPr>
                                <w:ilvl w:val="0"/>
                                <w:numId w:val="17"/>
                              </w:numPr>
                              <w:spacing w:after="0" w:line="240" w:lineRule="auto"/>
                              <w:ind w:left="714" w:hanging="357"/>
                              <w:rPr>
                                <w:rFonts w:ascii="Arial" w:hAnsi="Arial" w:cs="Arial"/>
                                <w:sz w:val="19"/>
                                <w:szCs w:val="19"/>
                              </w:rPr>
                            </w:pPr>
                            <w:r w:rsidRPr="00634B39">
                              <w:rPr>
                                <w:rFonts w:ascii="Arial" w:hAnsi="Arial" w:cs="Arial"/>
                                <w:sz w:val="19"/>
                                <w:szCs w:val="19"/>
                              </w:rPr>
                              <w:t xml:space="preserve">Commonwealth Legislation – </w:t>
                            </w:r>
                            <w:proofErr w:type="spellStart"/>
                            <w:r w:rsidRPr="00634B39">
                              <w:rPr>
                                <w:rFonts w:ascii="Arial" w:hAnsi="Arial" w:cs="Arial"/>
                                <w:sz w:val="19"/>
                                <w:szCs w:val="19"/>
                              </w:rPr>
                              <w:t>ComLaw</w:t>
                            </w:r>
                            <w:proofErr w:type="spellEnd"/>
                            <w:r w:rsidRPr="00634B39">
                              <w:rPr>
                                <w:rFonts w:ascii="Arial" w:hAnsi="Arial" w:cs="Arial"/>
                                <w:sz w:val="19"/>
                                <w:szCs w:val="19"/>
                              </w:rPr>
                              <w:t xml:space="preserve">: </w:t>
                            </w:r>
                            <w:hyperlink r:id="rId9" w:history="1">
                              <w:r w:rsidRPr="00634B39">
                                <w:rPr>
                                  <w:rStyle w:val="Hyperlink"/>
                                  <w:rFonts w:ascii="Arial" w:hAnsi="Arial" w:cs="Arial"/>
                                  <w:sz w:val="19"/>
                                  <w:szCs w:val="19"/>
                                </w:rPr>
                                <w:t>http://www.comlaw.gov.au/</w:t>
                              </w:r>
                            </w:hyperlink>
                            <w:r w:rsidR="00AB214A">
                              <w:rPr>
                                <w:rStyle w:val="Hyperlink"/>
                                <w:rFonts w:ascii="Arial" w:hAnsi="Arial" w:cs="Arial"/>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35411" id="_x0000_t202" coordsize="21600,21600" o:spt="202" path="m,l,21600r21600,l21600,xe">
                <v:stroke joinstyle="miter"/>
                <v:path gradientshapeok="t" o:connecttype="rect"/>
              </v:shapetype>
              <v:shape id="Text Box 1" o:spid="_x0000_s1026" type="#_x0000_t202" style="position:absolute;left:0;text-align:left;margin-left:.55pt;margin-top:9.45pt;width:437.6pt;height:5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" fillcolor="#ddd" stroked="f" strokeweight=".5pt">
                <v:path arrowok="t"/>
                <v:textbox>
                  <w:txbxContent>
                    <w:p w14:paraId="5B8D5E7B" w14:textId="77777777" w:rsidR="00322E5B" w:rsidRPr="00634B39" w:rsidRDefault="00322E5B" w:rsidP="00322E5B">
                      <w:pPr>
                        <w:spacing w:after="100"/>
                        <w:rPr>
                          <w:rFonts w:cs="Arial"/>
                        </w:rPr>
                      </w:pPr>
                      <w:r w:rsidRPr="00634B39">
                        <w:rPr>
                          <w:rFonts w:cs="Arial"/>
                        </w:rPr>
                        <w:t>The most current amendments to listed legislation can be found at:</w:t>
                      </w:r>
                    </w:p>
                    <w:p w14:paraId="596E89B8" w14:textId="77777777" w:rsidR="00322E5B" w:rsidRPr="00634B39" w:rsidRDefault="00322E5B" w:rsidP="00C76501">
                      <w:pPr>
                        <w:pStyle w:val="ListParagraph"/>
                        <w:numPr>
                          <w:ilvl w:val="0"/>
                          <w:numId w:val="17"/>
                        </w:numPr>
                        <w:spacing w:after="0" w:line="240" w:lineRule="auto"/>
                        <w:ind w:left="714" w:hanging="357"/>
                        <w:rPr>
                          <w:rFonts w:ascii="Arial" w:hAnsi="Arial" w:cs="Arial"/>
                          <w:sz w:val="19"/>
                          <w:szCs w:val="19"/>
                        </w:rPr>
                      </w:pPr>
                      <w:r w:rsidRPr="00634B39">
                        <w:rPr>
                          <w:rFonts w:ascii="Arial" w:hAnsi="Arial" w:cs="Arial"/>
                          <w:sz w:val="19"/>
                          <w:szCs w:val="19"/>
                        </w:rPr>
                        <w:t xml:space="preserve">Victorian Legislation – Victorian Law Today: </w:t>
                      </w:r>
                      <w:hyperlink r:id="rId10" w:history="1">
                        <w:r w:rsidRPr="00634B39">
                          <w:rPr>
                            <w:rStyle w:val="Hyperlink"/>
                            <w:rFonts w:ascii="Arial" w:hAnsi="Arial" w:cs="Arial"/>
                            <w:sz w:val="19"/>
                            <w:szCs w:val="19"/>
                          </w:rPr>
                          <w:t>http://www.legislation.vic.gov.au/</w:t>
                        </w:r>
                      </w:hyperlink>
                      <w:r w:rsidR="00AB214A">
                        <w:rPr>
                          <w:rStyle w:val="Hyperlink"/>
                          <w:rFonts w:ascii="Arial" w:hAnsi="Arial" w:cs="Arial"/>
                          <w:sz w:val="19"/>
                          <w:szCs w:val="19"/>
                        </w:rPr>
                        <w:t xml:space="preserve"> </w:t>
                      </w:r>
                    </w:p>
                    <w:p w14:paraId="00A64D69" w14:textId="77777777" w:rsidR="00322E5B" w:rsidRPr="00634B39" w:rsidRDefault="00322E5B" w:rsidP="00C76501">
                      <w:pPr>
                        <w:pStyle w:val="ListParagraph"/>
                        <w:numPr>
                          <w:ilvl w:val="0"/>
                          <w:numId w:val="17"/>
                        </w:numPr>
                        <w:spacing w:after="0" w:line="240" w:lineRule="auto"/>
                        <w:ind w:left="714" w:hanging="357"/>
                        <w:rPr>
                          <w:rFonts w:ascii="Arial" w:hAnsi="Arial" w:cs="Arial"/>
                          <w:sz w:val="19"/>
                          <w:szCs w:val="19"/>
                        </w:rPr>
                      </w:pPr>
                      <w:r w:rsidRPr="00634B39">
                        <w:rPr>
                          <w:rFonts w:ascii="Arial" w:hAnsi="Arial" w:cs="Arial"/>
                          <w:sz w:val="19"/>
                          <w:szCs w:val="19"/>
                        </w:rPr>
                        <w:t xml:space="preserve">Commonwealth Legislation – ComLaw: </w:t>
                      </w:r>
                      <w:hyperlink r:id="rId11" w:history="1">
                        <w:r w:rsidRPr="00634B39">
                          <w:rPr>
                            <w:rStyle w:val="Hyperlink"/>
                            <w:rFonts w:ascii="Arial" w:hAnsi="Arial" w:cs="Arial"/>
                            <w:sz w:val="19"/>
                            <w:szCs w:val="19"/>
                          </w:rPr>
                          <w:t>http://www.comlaw.gov.au/</w:t>
                        </w:r>
                      </w:hyperlink>
                      <w:r w:rsidR="00AB214A">
                        <w:rPr>
                          <w:rStyle w:val="Hyperlink"/>
                          <w:rFonts w:ascii="Arial" w:hAnsi="Arial" w:cs="Arial"/>
                          <w:sz w:val="19"/>
                          <w:szCs w:val="19"/>
                        </w:rPr>
                        <w:t xml:space="preserve"> </w:t>
                      </w:r>
                    </w:p>
                  </w:txbxContent>
                </v:textbox>
              </v:shape>
            </w:pict>
          </mc:Fallback>
        </mc:AlternateContent>
      </w:r>
    </w:p>
    <w:p w14:paraId="3D1D75DC" w14:textId="77777777" w:rsidR="00322E5B" w:rsidRDefault="00322E5B" w:rsidP="00035CE6">
      <w:pPr>
        <w:shd w:val="clear" w:color="auto" w:fill="FFFFFF"/>
        <w:rPr>
          <w:rFonts w:cs="Arial"/>
          <w:iCs/>
        </w:rPr>
      </w:pPr>
    </w:p>
    <w:p w14:paraId="2E3F5A2E" w14:textId="77777777" w:rsidR="00322E5B" w:rsidRDefault="00322E5B" w:rsidP="00035CE6">
      <w:pPr>
        <w:shd w:val="clear" w:color="auto" w:fill="FFFFFF"/>
        <w:rPr>
          <w:rFonts w:cs="Arial"/>
          <w:iCs/>
        </w:rPr>
      </w:pPr>
    </w:p>
    <w:p w14:paraId="4F7367B5" w14:textId="77777777" w:rsidR="00322E5B" w:rsidRDefault="00322E5B" w:rsidP="00035CE6">
      <w:pPr>
        <w:shd w:val="clear" w:color="auto" w:fill="FFFFFF"/>
        <w:rPr>
          <w:rFonts w:cs="Arial"/>
          <w:iCs/>
        </w:rPr>
      </w:pPr>
    </w:p>
    <w:p w14:paraId="195E7228" w14:textId="77777777" w:rsidR="00105B18" w:rsidRDefault="00105B18" w:rsidP="000D5558">
      <w:pPr>
        <w:pStyle w:val="Heading2"/>
      </w:pPr>
      <w:r>
        <w:t>Definitions</w:t>
      </w:r>
    </w:p>
    <w:p w14:paraId="574E357B" w14:textId="77777777" w:rsidR="00105B18" w:rsidRPr="007558D5" w:rsidRDefault="00105B18" w:rsidP="007558D5">
      <w:pPr>
        <w:pStyle w:val="BodyText"/>
      </w:pPr>
      <w:r w:rsidRPr="007558D5">
        <w:t xml:space="preserve">The terms defined in this section relate specifically to this policy. For commonly used terms e.g. Approved Provider, Nominated Supervisor, Regulatory Authority etc. refer to the </w:t>
      </w:r>
      <w:r w:rsidRPr="00437FCD">
        <w:rPr>
          <w:i/>
        </w:rPr>
        <w:t>General Definitions</w:t>
      </w:r>
      <w:r w:rsidRPr="007558D5">
        <w:t xml:space="preserve"> section of this manual.</w:t>
      </w:r>
    </w:p>
    <w:p w14:paraId="6E669E6D" w14:textId="77777777" w:rsidR="00105B18" w:rsidRPr="007558D5" w:rsidRDefault="00105B18" w:rsidP="008F33A8">
      <w:pPr>
        <w:pStyle w:val="BodyText"/>
        <w:spacing w:after="60"/>
      </w:pPr>
      <w:r w:rsidRPr="0054538C">
        <w:rPr>
          <w:b/>
        </w:rPr>
        <w:t>Adequate supervision:</w:t>
      </w:r>
      <w:r w:rsidRPr="007558D5">
        <w:t xml:space="preserve"> (In relation to this policy) </w:t>
      </w:r>
      <w:r w:rsidRPr="0054538C">
        <w:rPr>
          <w:b/>
        </w:rPr>
        <w:t>supervision</w:t>
      </w:r>
      <w:r w:rsidRPr="007558D5">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71D8A744" w14:textId="77777777" w:rsidR="00105B18" w:rsidRPr="007558D5" w:rsidRDefault="00105B18" w:rsidP="002D4F34">
      <w:pPr>
        <w:pStyle w:val="BodyText3ptAfter"/>
      </w:pPr>
      <w:r w:rsidRPr="007558D5">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w:t>
      </w:r>
      <w:r w:rsidR="007558D5">
        <w:t>ing supervision levels include:</w:t>
      </w:r>
    </w:p>
    <w:p w14:paraId="1F95DCA8" w14:textId="77777777" w:rsidR="00105B18" w:rsidRPr="007558D5" w:rsidRDefault="00105B18" w:rsidP="00E3650F">
      <w:pPr>
        <w:pStyle w:val="Bullets1"/>
        <w:ind w:left="284" w:hanging="284"/>
      </w:pPr>
      <w:r w:rsidRPr="007558D5">
        <w:t>number, age and abilities of children</w:t>
      </w:r>
    </w:p>
    <w:p w14:paraId="533EE3BC" w14:textId="77777777" w:rsidR="00105B18" w:rsidRPr="007558D5" w:rsidRDefault="00105B18" w:rsidP="00E3650F">
      <w:pPr>
        <w:pStyle w:val="Bullets1"/>
        <w:ind w:left="284" w:hanging="284"/>
      </w:pPr>
      <w:r w:rsidRPr="007558D5">
        <w:t>number and positioning of educators</w:t>
      </w:r>
    </w:p>
    <w:p w14:paraId="2EB380CF" w14:textId="77777777" w:rsidR="00105B18" w:rsidRPr="007558D5" w:rsidRDefault="00105B18" w:rsidP="00E3650F">
      <w:pPr>
        <w:pStyle w:val="Bullets1"/>
        <w:ind w:left="284" w:hanging="284"/>
      </w:pPr>
      <w:r w:rsidRPr="007558D5">
        <w:t>current activity of each child</w:t>
      </w:r>
    </w:p>
    <w:p w14:paraId="3761530D" w14:textId="77777777" w:rsidR="00105B18" w:rsidRPr="007558D5" w:rsidRDefault="00105B18" w:rsidP="00E3650F">
      <w:pPr>
        <w:pStyle w:val="Bullets1"/>
        <w:ind w:left="284" w:hanging="284"/>
      </w:pPr>
      <w:r w:rsidRPr="007558D5">
        <w:t>areas in which the children are engaged in an activity (visibility and accessibility)</w:t>
      </w:r>
    </w:p>
    <w:p w14:paraId="2BBBE900" w14:textId="77777777" w:rsidR="00105B18" w:rsidRPr="007558D5" w:rsidRDefault="00105B18" w:rsidP="00E3650F">
      <w:pPr>
        <w:pStyle w:val="Bullets1"/>
        <w:ind w:left="284" w:hanging="284"/>
      </w:pPr>
      <w:r w:rsidRPr="007558D5">
        <w:t>developmental profile of each child and of the group of children</w:t>
      </w:r>
    </w:p>
    <w:p w14:paraId="62E65F38" w14:textId="77777777" w:rsidR="00105B18" w:rsidRPr="007558D5" w:rsidRDefault="00105B18" w:rsidP="00E3650F">
      <w:pPr>
        <w:pStyle w:val="Bullets1"/>
        <w:ind w:left="284" w:hanging="284"/>
      </w:pPr>
      <w:r w:rsidRPr="007558D5">
        <w:t>experience, knowledge and skill of each educator</w:t>
      </w:r>
    </w:p>
    <w:p w14:paraId="3ADFC65A" w14:textId="77777777" w:rsidR="00105B18" w:rsidRPr="007558D5" w:rsidRDefault="00105B18" w:rsidP="00E3650F">
      <w:pPr>
        <w:pStyle w:val="Bullets1"/>
        <w:ind w:left="284" w:hanging="284"/>
      </w:pPr>
      <w:r w:rsidRPr="007558D5">
        <w:t>need for educators to move between areas (effective communication strategies).</w:t>
      </w:r>
    </w:p>
    <w:p w14:paraId="35C950D3" w14:textId="77777777" w:rsidR="00105B18" w:rsidRPr="007558D5" w:rsidRDefault="00105B18" w:rsidP="008F33A8">
      <w:pPr>
        <w:pStyle w:val="BodyText"/>
        <w:spacing w:before="170"/>
      </w:pPr>
      <w:r w:rsidRPr="0054538C">
        <w:rPr>
          <w:b/>
        </w:rPr>
        <w:t>Approved first aid qualification:</w:t>
      </w:r>
      <w:r w:rsidRPr="007558D5">
        <w:t xml:space="preserve"> A list of approved first aid qualifications, anaphylaxis management and emergency asthma management training </w:t>
      </w:r>
      <w:proofErr w:type="gramStart"/>
      <w:r w:rsidRPr="007558D5">
        <w:t>is</w:t>
      </w:r>
      <w:proofErr w:type="gramEnd"/>
      <w:r w:rsidRPr="007558D5">
        <w:t xml:space="preserve"> published on the ACECQA website: www.acecqa.gov.au</w:t>
      </w:r>
    </w:p>
    <w:p w14:paraId="072E783C" w14:textId="77777777" w:rsidR="00105B18" w:rsidRPr="007558D5" w:rsidRDefault="00105B18" w:rsidP="007558D5">
      <w:pPr>
        <w:pStyle w:val="BodyText"/>
      </w:pPr>
      <w:r w:rsidRPr="0054538C">
        <w:rPr>
          <w:b/>
        </w:rPr>
        <w:t>Hazard:</w:t>
      </w:r>
      <w:r w:rsidRPr="007558D5">
        <w:t xml:space="preserve"> A source or situation with a potential for harm in terms of human injury or ill health, damage to property, damage to the environment or a combination of these.</w:t>
      </w:r>
    </w:p>
    <w:p w14:paraId="1CC75783" w14:textId="77777777" w:rsidR="00105B18" w:rsidRPr="007558D5" w:rsidRDefault="00105B18" w:rsidP="007558D5">
      <w:pPr>
        <w:pStyle w:val="BodyText"/>
      </w:pPr>
      <w:r w:rsidRPr="0054538C">
        <w:rPr>
          <w:b/>
        </w:rPr>
        <w:lastRenderedPageBreak/>
        <w:t>Notifiable incident:</w:t>
      </w:r>
      <w:r w:rsidRPr="007558D5">
        <w:t xml:space="preserve"> An incident involving workplace health and safety that is required by law to be reported to WorkSafe Victoria. Notification is required for incidents that result in death or serious injury/illness, or dangerous occurrences. For a complete list of incidents that must be reported to WorkSafe Victoria, refer to the </w:t>
      </w:r>
      <w:r w:rsidRPr="00437FCD">
        <w:rPr>
          <w:i/>
        </w:rPr>
        <w:t>Guide to Incident Notification</w:t>
      </w:r>
      <w:r w:rsidRPr="007558D5">
        <w:t xml:space="preserve"> on the WorkSafe Victoria website: www.worksafe.vic.gov.au</w:t>
      </w:r>
    </w:p>
    <w:p w14:paraId="70E25A0F" w14:textId="6FF401DE" w:rsidR="00251CBB" w:rsidRPr="00251CBB" w:rsidRDefault="00105B18" w:rsidP="00251CBB">
      <w:pPr>
        <w:autoSpaceDE w:val="0"/>
        <w:autoSpaceDN w:val="0"/>
        <w:adjustRightInd w:val="0"/>
        <w:spacing w:before="100" w:after="60" w:line="260" w:lineRule="atLeast"/>
        <w:ind w:right="380"/>
        <w:rPr>
          <w:rFonts w:cs="Arial"/>
          <w:bCs/>
          <w:color w:val="000000"/>
          <w:sz w:val="20"/>
          <w:szCs w:val="20"/>
        </w:rPr>
      </w:pPr>
      <w:r w:rsidRPr="0054538C">
        <w:rPr>
          <w:b/>
        </w:rPr>
        <w:t>Serious incident:</w:t>
      </w:r>
      <w:r w:rsidRPr="007558D5">
        <w:t xml:space="preserve"> </w:t>
      </w:r>
      <w:bookmarkStart w:id="0" w:name="_Hlk43735030"/>
      <w:r w:rsidR="00251CBB" w:rsidRPr="00251CBB">
        <w:rPr>
          <w:rFonts w:cs="Arial"/>
          <w:bCs/>
          <w:color w:val="000000"/>
          <w:sz w:val="20"/>
          <w:szCs w:val="20"/>
        </w:rPr>
        <w:t>A serious incident (regulation 12) is defined as any of the following:</w:t>
      </w:r>
    </w:p>
    <w:p w14:paraId="36A5E07E" w14:textId="77777777" w:rsidR="00251CBB" w:rsidRPr="00251CBB" w:rsidRDefault="00251CBB" w:rsidP="00251CBB">
      <w:pPr>
        <w:numPr>
          <w:ilvl w:val="0"/>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the </w:t>
      </w:r>
      <w:r w:rsidRPr="00251CBB">
        <w:rPr>
          <w:rFonts w:cs="Arial"/>
          <w:b/>
          <w:bCs/>
          <w:color w:val="000000"/>
          <w:sz w:val="20"/>
          <w:szCs w:val="20"/>
        </w:rPr>
        <w:t>death of a child</w:t>
      </w:r>
      <w:r w:rsidRPr="00251CBB">
        <w:rPr>
          <w:rFonts w:cs="Arial"/>
          <w:bCs/>
          <w:color w:val="000000"/>
          <w:sz w:val="20"/>
          <w:szCs w:val="20"/>
        </w:rPr>
        <w:t xml:space="preserve"> while being educated and cared for at the service or following an incident while being educated and cared for by the service</w:t>
      </w:r>
    </w:p>
    <w:p w14:paraId="14A2231C" w14:textId="77777777" w:rsidR="00251CBB" w:rsidRPr="00251CBB" w:rsidRDefault="00251CBB" w:rsidP="00251CBB">
      <w:pPr>
        <w:numPr>
          <w:ilvl w:val="0"/>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any </w:t>
      </w:r>
      <w:r w:rsidRPr="00251CBB">
        <w:rPr>
          <w:rFonts w:cs="Arial"/>
          <w:b/>
          <w:bCs/>
          <w:color w:val="000000"/>
          <w:sz w:val="20"/>
          <w:szCs w:val="20"/>
        </w:rPr>
        <w:t>incident involving serious injury or trauma to a child</w:t>
      </w:r>
      <w:r w:rsidRPr="00251CBB">
        <w:rPr>
          <w:rFonts w:cs="Arial"/>
          <w:bCs/>
          <w:color w:val="000000"/>
          <w:sz w:val="20"/>
          <w:szCs w:val="20"/>
        </w:rPr>
        <w:t xml:space="preserve"> while the child is being educated and cared for, which:</w:t>
      </w:r>
    </w:p>
    <w:p w14:paraId="2B299AC7" w14:textId="77777777" w:rsidR="00251CBB" w:rsidRPr="00251CBB" w:rsidRDefault="00251CBB" w:rsidP="00251CBB">
      <w:pPr>
        <w:numPr>
          <w:ilvl w:val="1"/>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a reasonable person would consider required urgent medical attention from a registered medical practitioner; or</w:t>
      </w:r>
    </w:p>
    <w:p w14:paraId="76238135" w14:textId="77777777" w:rsidR="00251CBB" w:rsidRPr="00251CBB" w:rsidRDefault="00251CBB" w:rsidP="00251CBB">
      <w:pPr>
        <w:numPr>
          <w:ilvl w:val="1"/>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the child attended or ought reasonably to have attended a hospital e.g. a broken limb*</w:t>
      </w:r>
    </w:p>
    <w:p w14:paraId="4B20C1F1" w14:textId="77777777" w:rsidR="00251CBB" w:rsidRPr="00251CBB" w:rsidRDefault="00251CBB" w:rsidP="00735664">
      <w:pPr>
        <w:numPr>
          <w:ilvl w:val="1"/>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any </w:t>
      </w:r>
      <w:r w:rsidRPr="00251CBB">
        <w:rPr>
          <w:rFonts w:cs="Arial"/>
          <w:b/>
          <w:bCs/>
          <w:color w:val="000000"/>
          <w:sz w:val="20"/>
          <w:szCs w:val="20"/>
        </w:rPr>
        <w:t xml:space="preserve">incident involving serious illness of a child </w:t>
      </w:r>
      <w:r w:rsidRPr="00251CBB">
        <w:rPr>
          <w:rFonts w:cs="Arial"/>
          <w:bCs/>
          <w:color w:val="000000"/>
          <w:sz w:val="20"/>
          <w:szCs w:val="20"/>
        </w:rPr>
        <w:t>while that child is being educated and cared for by a service for which the child attended, or ought reasonably to have attended, a hospital e.g. severe asthma attack, seizure or anaphylaxis*</w:t>
      </w:r>
    </w:p>
    <w:p w14:paraId="42BD25C6" w14:textId="77777777" w:rsidR="00251CBB" w:rsidRPr="00251CBB" w:rsidRDefault="00251CBB" w:rsidP="00251CBB">
      <w:pPr>
        <w:autoSpaceDE w:val="0"/>
        <w:autoSpaceDN w:val="0"/>
        <w:adjustRightInd w:val="0"/>
        <w:spacing w:before="100" w:after="60" w:line="260" w:lineRule="atLeast"/>
        <w:ind w:left="1240" w:right="380"/>
        <w:rPr>
          <w:rFonts w:cs="Arial"/>
          <w:bCs/>
          <w:color w:val="000000"/>
          <w:sz w:val="20"/>
          <w:szCs w:val="20"/>
        </w:rPr>
      </w:pPr>
      <w:r w:rsidRPr="00251CBB">
        <w:rPr>
          <w:rFonts w:cs="Arial"/>
          <w:b/>
          <w:bCs/>
          <w:color w:val="000000"/>
          <w:sz w:val="20"/>
          <w:szCs w:val="20"/>
        </w:rPr>
        <w:t>NOTE:</w:t>
      </w:r>
      <w:r w:rsidRPr="00251CBB">
        <w:rPr>
          <w:rFonts w:cs="Arial"/>
          <w:bCs/>
          <w:color w:val="000000"/>
          <w:sz w:val="20"/>
          <w:szCs w:val="20"/>
        </w:rPr>
        <w:t xml:space="preserve"> In some cases (for example rural and remote locations) a General Practitioner conducts consultation from the hospital site. Only treatment related to serious injury, illness or trauma is required to be notified, not other health matters. </w:t>
      </w:r>
    </w:p>
    <w:p w14:paraId="6D5EF3FE" w14:textId="77777777" w:rsidR="00251CBB" w:rsidRPr="00251CBB" w:rsidRDefault="00251CBB" w:rsidP="00251CBB">
      <w:pPr>
        <w:numPr>
          <w:ilvl w:val="0"/>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any emergency for which </w:t>
      </w:r>
      <w:r w:rsidRPr="00251CBB">
        <w:rPr>
          <w:rFonts w:cs="Arial"/>
          <w:b/>
          <w:bCs/>
          <w:color w:val="000000"/>
          <w:sz w:val="20"/>
          <w:szCs w:val="20"/>
        </w:rPr>
        <w:t>emergency services</w:t>
      </w:r>
      <w:r w:rsidRPr="00251CBB">
        <w:rPr>
          <w:rFonts w:cs="Arial"/>
          <w:bCs/>
          <w:color w:val="000000"/>
          <w:sz w:val="20"/>
          <w:szCs w:val="20"/>
        </w:rPr>
        <w:t xml:space="preserve"> attended</w:t>
      </w:r>
    </w:p>
    <w:p w14:paraId="6EC35A05" w14:textId="77777777" w:rsidR="00251CBB" w:rsidRPr="00251CBB" w:rsidRDefault="00251CBB" w:rsidP="00251CBB">
      <w:pPr>
        <w:autoSpaceDE w:val="0"/>
        <w:autoSpaceDN w:val="0"/>
        <w:adjustRightInd w:val="0"/>
        <w:spacing w:before="100" w:after="60" w:line="260" w:lineRule="atLeast"/>
        <w:ind w:left="520" w:right="380"/>
        <w:rPr>
          <w:rFonts w:cs="Arial"/>
          <w:bCs/>
          <w:color w:val="000000"/>
          <w:sz w:val="20"/>
          <w:szCs w:val="20"/>
        </w:rPr>
      </w:pPr>
      <w:r w:rsidRPr="00251CBB">
        <w:rPr>
          <w:rFonts w:cs="Arial"/>
          <w:bCs/>
          <w:color w:val="000000"/>
          <w:sz w:val="20"/>
          <w:szCs w:val="20"/>
        </w:rPr>
        <w:t>NOTE: This means an incident, situation or event where there is an imminent or severe risk to the health, safety or wellbeing of a person at an education and care service. It does not mean an incident where emergency services attended as a precaution.</w:t>
      </w:r>
    </w:p>
    <w:p w14:paraId="576170AB" w14:textId="77777777" w:rsidR="00251CBB" w:rsidRPr="00251CBB" w:rsidRDefault="00251CBB" w:rsidP="00251CBB">
      <w:pPr>
        <w:numPr>
          <w:ilvl w:val="0"/>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a child appears to be </w:t>
      </w:r>
      <w:r w:rsidRPr="00251CBB">
        <w:rPr>
          <w:rFonts w:cs="Arial"/>
          <w:b/>
          <w:bCs/>
          <w:color w:val="000000"/>
          <w:sz w:val="20"/>
          <w:szCs w:val="20"/>
        </w:rPr>
        <w:t>missing or cannot be accounted</w:t>
      </w:r>
      <w:r w:rsidRPr="00251CBB">
        <w:rPr>
          <w:rFonts w:cs="Arial"/>
          <w:bCs/>
          <w:color w:val="000000"/>
          <w:sz w:val="20"/>
          <w:szCs w:val="20"/>
        </w:rPr>
        <w:t xml:space="preserve"> for at the service</w:t>
      </w:r>
    </w:p>
    <w:p w14:paraId="502C3DE4" w14:textId="77777777" w:rsidR="00251CBB" w:rsidRPr="00251CBB" w:rsidRDefault="00251CBB" w:rsidP="00251CBB">
      <w:pPr>
        <w:numPr>
          <w:ilvl w:val="0"/>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a child appears to have been </w:t>
      </w:r>
      <w:r w:rsidRPr="00251CBB">
        <w:rPr>
          <w:rFonts w:cs="Arial"/>
          <w:b/>
          <w:bCs/>
          <w:color w:val="000000"/>
          <w:sz w:val="20"/>
          <w:szCs w:val="20"/>
        </w:rPr>
        <w:t>taken or removed</w:t>
      </w:r>
      <w:r w:rsidRPr="00251CBB">
        <w:rPr>
          <w:rFonts w:cs="Arial"/>
          <w:bCs/>
          <w:color w:val="000000"/>
          <w:sz w:val="20"/>
          <w:szCs w:val="20"/>
        </w:rPr>
        <w:t xml:space="preserve"> from the service in a manner that contravenes the National Regulations</w:t>
      </w:r>
    </w:p>
    <w:p w14:paraId="4C4F31A3" w14:textId="77777777" w:rsidR="00251CBB" w:rsidRPr="00251CBB" w:rsidRDefault="00251CBB" w:rsidP="00251CBB">
      <w:pPr>
        <w:numPr>
          <w:ilvl w:val="0"/>
          <w:numId w:val="18"/>
        </w:num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a child was mistakenly </w:t>
      </w:r>
      <w:r w:rsidRPr="00251CBB">
        <w:rPr>
          <w:rFonts w:cs="Arial"/>
          <w:b/>
          <w:bCs/>
          <w:color w:val="000000"/>
          <w:sz w:val="20"/>
          <w:szCs w:val="20"/>
        </w:rPr>
        <w:t>locked in or out of the service</w:t>
      </w:r>
      <w:r w:rsidRPr="00251CBB">
        <w:rPr>
          <w:rFonts w:cs="Arial"/>
          <w:bCs/>
          <w:color w:val="000000"/>
          <w:sz w:val="20"/>
          <w:szCs w:val="20"/>
        </w:rPr>
        <w:t xml:space="preserve"> premises or any part of the premises.</w:t>
      </w:r>
    </w:p>
    <w:p w14:paraId="062452B1" w14:textId="210CA1BD" w:rsidR="00251CBB" w:rsidRDefault="00251CBB" w:rsidP="00251CBB">
      <w:pPr>
        <w:autoSpaceDE w:val="0"/>
        <w:autoSpaceDN w:val="0"/>
        <w:adjustRightInd w:val="0"/>
        <w:spacing w:before="100" w:after="60" w:line="260" w:lineRule="atLeast"/>
        <w:ind w:right="380"/>
        <w:rPr>
          <w:rFonts w:cs="Arial"/>
          <w:bCs/>
          <w:color w:val="000000"/>
          <w:sz w:val="20"/>
          <w:szCs w:val="20"/>
        </w:rPr>
      </w:pPr>
      <w:r w:rsidRPr="00251CBB">
        <w:rPr>
          <w:rFonts w:cs="Arial"/>
          <w:bCs/>
          <w:color w:val="000000"/>
          <w:sz w:val="20"/>
          <w:szCs w:val="20"/>
        </w:rPr>
        <w:t xml:space="preserve">Notifications of serious incidents should be made to the regulatory authority (DET) through the </w:t>
      </w:r>
      <w:hyperlink r:id="rId12" w:history="1">
        <w:r w:rsidRPr="00251CBB">
          <w:rPr>
            <w:rFonts w:cs="Arial"/>
            <w:bCs/>
            <w:color w:val="0000FF"/>
            <w:sz w:val="20"/>
            <w:szCs w:val="20"/>
            <w:u w:val="single"/>
          </w:rPr>
          <w:t>NQA IT System</w:t>
        </w:r>
      </w:hyperlink>
      <w:r w:rsidRPr="00251CBB">
        <w:rPr>
          <w:rFonts w:cs="Arial"/>
          <w:bCs/>
          <w:color w:val="000000"/>
          <w:sz w:val="20"/>
          <w:szCs w:val="20"/>
        </w:rPr>
        <w:t xml:space="preserve">. If this is not practicable, the notification can be made initially in whatever way is best in the circumstances. </w:t>
      </w:r>
      <w:bookmarkEnd w:id="0"/>
    </w:p>
    <w:p w14:paraId="7CA59B2F" w14:textId="1D0E609A" w:rsidR="00DF1E75" w:rsidRPr="00251CBB" w:rsidRDefault="00DF1E75" w:rsidP="00251CBB">
      <w:pPr>
        <w:autoSpaceDE w:val="0"/>
        <w:autoSpaceDN w:val="0"/>
        <w:adjustRightInd w:val="0"/>
        <w:spacing w:before="100" w:after="60" w:line="260" w:lineRule="atLeast"/>
        <w:ind w:right="380"/>
        <w:rPr>
          <w:sz w:val="20"/>
          <w:lang w:eastAsia="en-AU"/>
        </w:rPr>
      </w:pPr>
      <w:r w:rsidRPr="00DF4D38">
        <w:rPr>
          <w:sz w:val="20"/>
          <w:lang w:eastAsia="en-AU"/>
        </w:rPr>
        <w:t xml:space="preserve">NOTE: some of serious incidents above are also reportable incidents under the </w:t>
      </w:r>
      <w:r w:rsidRPr="00DF4D38">
        <w:rPr>
          <w:i/>
          <w:sz w:val="20"/>
          <w:lang w:eastAsia="en-AU"/>
        </w:rPr>
        <w:t>Occupational Health and Safety Act</w:t>
      </w:r>
      <w:r w:rsidRPr="00DF4D38">
        <w:rPr>
          <w:sz w:val="20"/>
          <w:lang w:eastAsia="en-AU"/>
        </w:rPr>
        <w:t xml:space="preserve"> </w:t>
      </w:r>
      <w:r w:rsidRPr="00DF4D38">
        <w:rPr>
          <w:i/>
          <w:sz w:val="20"/>
          <w:lang w:eastAsia="en-AU"/>
        </w:rPr>
        <w:t>2004</w:t>
      </w:r>
      <w:r w:rsidRPr="00DF4D38">
        <w:rPr>
          <w:sz w:val="20"/>
          <w:lang w:eastAsia="en-AU"/>
        </w:rPr>
        <w:t xml:space="preserve"> and require notification to WorkSafe. </w:t>
      </w:r>
    </w:p>
    <w:p w14:paraId="3A84FAF0" w14:textId="33F067A7" w:rsidR="00105B18" w:rsidRPr="007558D5" w:rsidRDefault="00105B18" w:rsidP="007558D5">
      <w:pPr>
        <w:pStyle w:val="BodyText"/>
      </w:pPr>
    </w:p>
    <w:p w14:paraId="1A9B8A3A" w14:textId="5BF0772A" w:rsidR="00105B18" w:rsidRDefault="00105B18" w:rsidP="007558D5">
      <w:pPr>
        <w:pStyle w:val="BodyText"/>
      </w:pPr>
      <w:r w:rsidRPr="0054538C">
        <w:rPr>
          <w:b/>
        </w:rPr>
        <w:t>Water hazard:</w:t>
      </w:r>
      <w:r w:rsidRPr="007558D5">
        <w:t xml:space="preserve"> (in relation to this policy) can lead to drowning or non-fatal drowning incidences. Drowning hazards include large bodies of water such as swimming pools, rivers, creeks, dams and ponds. Smaller bodies of water, including nappy buckets, water containers, pet water bowls and poor drainage which </w:t>
      </w:r>
      <w:r w:rsidR="00073AE6" w:rsidRPr="007558D5">
        <w:t>allow</w:t>
      </w:r>
      <w:r w:rsidRPr="007558D5">
        <w:t xml:space="preserve"> water to collect can also present drowning hazards for young children.</w:t>
      </w:r>
    </w:p>
    <w:p w14:paraId="33186A10" w14:textId="77777777" w:rsidR="007E3702" w:rsidRPr="007558D5" w:rsidRDefault="007E3702" w:rsidP="007558D5">
      <w:pPr>
        <w:pStyle w:val="BodyText"/>
      </w:pPr>
    </w:p>
    <w:p w14:paraId="5C12A005" w14:textId="77777777" w:rsidR="00105B18" w:rsidRDefault="00105B18" w:rsidP="004703C7">
      <w:pPr>
        <w:pStyle w:val="Heading2"/>
      </w:pPr>
      <w:r>
        <w:t>Sources and related policies</w:t>
      </w:r>
    </w:p>
    <w:p w14:paraId="5191CE8F" w14:textId="77777777" w:rsidR="00105B18" w:rsidRDefault="00105B18" w:rsidP="00794972">
      <w:pPr>
        <w:pStyle w:val="Heading4"/>
      </w:pPr>
      <w:r>
        <w:t>Sources</w:t>
      </w:r>
    </w:p>
    <w:p w14:paraId="61AE2F9F" w14:textId="77777777" w:rsidR="00105B18" w:rsidRDefault="00105B18" w:rsidP="00E3650F">
      <w:pPr>
        <w:pStyle w:val="Bullets1"/>
        <w:ind w:left="284" w:hanging="284"/>
      </w:pPr>
      <w:r>
        <w:t xml:space="preserve">Royal Life Saving Society – Australia: </w:t>
      </w:r>
      <w:hyperlink r:id="rId13" w:history="1">
        <w:r w:rsidR="008F33A8" w:rsidRPr="004C4F95">
          <w:rPr>
            <w:rStyle w:val="Hyperlink"/>
          </w:rPr>
          <w:t>www.royallifesaving.com.au</w:t>
        </w:r>
      </w:hyperlink>
      <w:r w:rsidR="00C4398F">
        <w:rPr>
          <w:rStyle w:val="Hyperlink"/>
        </w:rPr>
        <w:t xml:space="preserve"> </w:t>
      </w:r>
    </w:p>
    <w:p w14:paraId="7265C146" w14:textId="77777777" w:rsidR="00105B18" w:rsidRDefault="00105B18" w:rsidP="00E3650F">
      <w:pPr>
        <w:pStyle w:val="Bullets1"/>
        <w:ind w:left="284" w:hanging="284"/>
      </w:pPr>
      <w:r>
        <w:t xml:space="preserve">Water Safety Victoria – Water Safety Guide: </w:t>
      </w:r>
      <w:r w:rsidRPr="00437FCD">
        <w:rPr>
          <w:i/>
        </w:rPr>
        <w:t>Play it Safe by the W</w:t>
      </w:r>
      <w:r w:rsidR="004703C7" w:rsidRPr="00437FCD">
        <w:rPr>
          <w:i/>
        </w:rPr>
        <w:t>ater</w:t>
      </w:r>
      <w:r w:rsidR="004153FB">
        <w:t xml:space="preserve">: </w:t>
      </w:r>
      <w:hyperlink r:id="rId14" w:history="1">
        <w:r w:rsidR="008F33A8" w:rsidRPr="004C4F95">
          <w:rPr>
            <w:rStyle w:val="Hyperlink"/>
          </w:rPr>
          <w:t>www.watersafety.vic.gov.au</w:t>
        </w:r>
      </w:hyperlink>
      <w:r w:rsidR="00C4398F">
        <w:rPr>
          <w:rStyle w:val="Hyperlink"/>
        </w:rPr>
        <w:t xml:space="preserve"> </w:t>
      </w:r>
    </w:p>
    <w:p w14:paraId="44B48474" w14:textId="77777777" w:rsidR="002D4F34" w:rsidRDefault="00105B18" w:rsidP="00E3650F">
      <w:pPr>
        <w:pStyle w:val="Bullets1"/>
        <w:ind w:left="284" w:hanging="284"/>
      </w:pPr>
      <w:proofErr w:type="spellStart"/>
      <w:r>
        <w:t>Kidsafe</w:t>
      </w:r>
      <w:proofErr w:type="spellEnd"/>
      <w:r>
        <w:t xml:space="preserve"> – Water Safety Fa</w:t>
      </w:r>
      <w:r w:rsidR="004703C7">
        <w:t xml:space="preserve">ct Sheet: </w:t>
      </w:r>
      <w:hyperlink r:id="rId15" w:history="1">
        <w:r w:rsidR="002D4F34" w:rsidRPr="00B320EC">
          <w:rPr>
            <w:rStyle w:val="Hyperlink"/>
          </w:rPr>
          <w:t>www.kidsafevic.com.au</w:t>
        </w:r>
      </w:hyperlink>
      <w:r w:rsidR="00C4398F">
        <w:rPr>
          <w:rStyle w:val="Hyperlink"/>
        </w:rPr>
        <w:t xml:space="preserve"> </w:t>
      </w:r>
    </w:p>
    <w:p w14:paraId="5C4A30E1" w14:textId="77777777" w:rsidR="00105B18" w:rsidRDefault="00105B18" w:rsidP="008F33A8">
      <w:pPr>
        <w:pStyle w:val="Heading4"/>
        <w:spacing w:before="170"/>
      </w:pPr>
      <w:r>
        <w:lastRenderedPageBreak/>
        <w:t>Service policies</w:t>
      </w:r>
    </w:p>
    <w:p w14:paraId="2542004E" w14:textId="77777777" w:rsidR="00105B18" w:rsidRPr="00437FCD" w:rsidRDefault="00105B18" w:rsidP="00C4398F">
      <w:pPr>
        <w:pStyle w:val="Bullets1"/>
        <w:ind w:left="284" w:hanging="284"/>
        <w:rPr>
          <w:i/>
        </w:rPr>
      </w:pPr>
      <w:r w:rsidRPr="00437FCD">
        <w:rPr>
          <w:i/>
        </w:rPr>
        <w:t>Administration of First Aid Policy</w:t>
      </w:r>
    </w:p>
    <w:p w14:paraId="70127EA2" w14:textId="77777777" w:rsidR="00105B18" w:rsidRPr="00437FCD" w:rsidRDefault="00105B18" w:rsidP="00C4398F">
      <w:pPr>
        <w:pStyle w:val="Bullets1"/>
        <w:ind w:left="284" w:hanging="284"/>
        <w:rPr>
          <w:i/>
        </w:rPr>
      </w:pPr>
      <w:r w:rsidRPr="00437FCD">
        <w:rPr>
          <w:i/>
        </w:rPr>
        <w:t>Emergency and Evacuation Policy</w:t>
      </w:r>
    </w:p>
    <w:p w14:paraId="109105F0" w14:textId="77777777" w:rsidR="00105B18" w:rsidRPr="00437FCD" w:rsidRDefault="00105B18" w:rsidP="00C4398F">
      <w:pPr>
        <w:pStyle w:val="Bullets1"/>
        <w:ind w:left="284" w:hanging="284"/>
        <w:rPr>
          <w:i/>
        </w:rPr>
      </w:pPr>
      <w:r w:rsidRPr="00437FCD">
        <w:rPr>
          <w:i/>
        </w:rPr>
        <w:t>Excursions and Service Events Policy</w:t>
      </w:r>
    </w:p>
    <w:p w14:paraId="269D900C" w14:textId="77777777" w:rsidR="00105B18" w:rsidRPr="00437FCD" w:rsidRDefault="00105B18" w:rsidP="00C4398F">
      <w:pPr>
        <w:pStyle w:val="Bullets1"/>
        <w:ind w:left="284" w:hanging="284"/>
        <w:rPr>
          <w:i/>
        </w:rPr>
      </w:pPr>
      <w:r w:rsidRPr="00437FCD">
        <w:rPr>
          <w:i/>
        </w:rPr>
        <w:t>Nutrition and Active Play Policy</w:t>
      </w:r>
    </w:p>
    <w:p w14:paraId="05ABD742" w14:textId="77777777" w:rsidR="00105B18" w:rsidRPr="00437FCD" w:rsidRDefault="00105B18" w:rsidP="00C4398F">
      <w:pPr>
        <w:pStyle w:val="Bullets1"/>
        <w:ind w:left="284" w:hanging="284"/>
        <w:rPr>
          <w:i/>
        </w:rPr>
      </w:pPr>
      <w:r w:rsidRPr="00437FCD">
        <w:rPr>
          <w:i/>
        </w:rPr>
        <w:t>Incident, Injury, Trauma and Illness Policy</w:t>
      </w:r>
    </w:p>
    <w:p w14:paraId="2C6DA99D" w14:textId="77777777" w:rsidR="00105B18" w:rsidRPr="00437FCD" w:rsidRDefault="00105B18" w:rsidP="00C4398F">
      <w:pPr>
        <w:pStyle w:val="Bullets1"/>
        <w:ind w:left="284" w:hanging="284"/>
        <w:rPr>
          <w:i/>
        </w:rPr>
      </w:pPr>
      <w:r w:rsidRPr="00437FCD">
        <w:rPr>
          <w:i/>
        </w:rPr>
        <w:t>Occupational Health and Safety Policy</w:t>
      </w:r>
    </w:p>
    <w:p w14:paraId="0610AD14" w14:textId="77777777" w:rsidR="00105B18" w:rsidRPr="00437FCD" w:rsidRDefault="00105B18" w:rsidP="00C4398F">
      <w:pPr>
        <w:pStyle w:val="Bullets1"/>
        <w:ind w:left="284" w:hanging="284"/>
        <w:rPr>
          <w:i/>
        </w:rPr>
      </w:pPr>
      <w:r w:rsidRPr="00437FCD">
        <w:rPr>
          <w:i/>
        </w:rPr>
        <w:t>Supervision of Children Policy</w:t>
      </w:r>
    </w:p>
    <w:p w14:paraId="48CC7EDA" w14:textId="77777777" w:rsidR="00105B18" w:rsidRDefault="00105B18" w:rsidP="004703C7">
      <w:pPr>
        <w:pStyle w:val="Heading1"/>
      </w:pPr>
      <w:r>
        <w:t>Procedures</w:t>
      </w:r>
    </w:p>
    <w:p w14:paraId="682B5FF0" w14:textId="77777777" w:rsidR="00105B18" w:rsidRDefault="00105B18" w:rsidP="00794972">
      <w:pPr>
        <w:pStyle w:val="Heading4"/>
      </w:pPr>
      <w:r>
        <w:t>The Approved Provider</w:t>
      </w:r>
      <w:r w:rsidR="00DF3229">
        <w:t xml:space="preserve"> or Persons with Management and Control</w:t>
      </w:r>
      <w:r>
        <w:t xml:space="preserve"> is responsible for:</w:t>
      </w:r>
    </w:p>
    <w:p w14:paraId="630C65DC" w14:textId="77777777" w:rsidR="00105B18" w:rsidRPr="00C85CFB" w:rsidRDefault="00105B18" w:rsidP="00701A95">
      <w:pPr>
        <w:pStyle w:val="Bullets1"/>
        <w:ind w:left="284" w:hanging="284"/>
      </w:pPr>
      <w:r w:rsidRPr="00C85CFB">
        <w:t xml:space="preserve">ensuring that children are adequately supervised (refer to </w:t>
      </w:r>
      <w:r w:rsidRPr="00437FCD">
        <w:rPr>
          <w:i/>
        </w:rPr>
        <w:t>Definitions</w:t>
      </w:r>
      <w:r w:rsidRPr="00C85CFB">
        <w:t xml:space="preserve">) at all times when near water hazards (refer to </w:t>
      </w:r>
      <w:r w:rsidRPr="00437FCD">
        <w:rPr>
          <w:i/>
        </w:rPr>
        <w:t>Definitions</w:t>
      </w:r>
      <w:r w:rsidRPr="00C85CFB">
        <w:t>)</w:t>
      </w:r>
    </w:p>
    <w:p w14:paraId="6DAC836F" w14:textId="28C54630" w:rsidR="00105B18" w:rsidRPr="00C85CFB" w:rsidRDefault="00105B18" w:rsidP="00701A95">
      <w:pPr>
        <w:pStyle w:val="Bullets1"/>
        <w:ind w:left="284" w:hanging="284"/>
      </w:pPr>
      <w:r w:rsidRPr="00C85CFB">
        <w:t>ensuring that educator-to-child ratios are maintained at all times (</w:t>
      </w:r>
      <w:r w:rsidRPr="00437FCD">
        <w:rPr>
          <w:i/>
        </w:rPr>
        <w:t>Education and Care Services</w:t>
      </w:r>
      <w:r w:rsidRPr="00C85CFB">
        <w:t xml:space="preserve"> </w:t>
      </w:r>
      <w:r w:rsidRPr="00437FCD">
        <w:rPr>
          <w:i/>
        </w:rPr>
        <w:t>National Law Act 2010</w:t>
      </w:r>
      <w:r w:rsidRPr="00C85CFB">
        <w:t>: Sections 169(1</w:t>
      </w:r>
      <w:proofErr w:type="gramStart"/>
      <w:r w:rsidRPr="00C85CFB">
        <w:t>)</w:t>
      </w:r>
      <w:r w:rsidR="00EA28E8">
        <w:t>,(</w:t>
      </w:r>
      <w:proofErr w:type="gramEnd"/>
      <w:r w:rsidR="00EA28E8">
        <w:t>2)</w:t>
      </w:r>
      <w:r w:rsidRPr="00C85CFB">
        <w:t xml:space="preserve">&amp;(3), </w:t>
      </w:r>
      <w:r w:rsidRPr="00437FCD">
        <w:rPr>
          <w:i/>
        </w:rPr>
        <w:t>Education and Care Services National Regulations</w:t>
      </w:r>
      <w:r w:rsidRPr="00C85CFB">
        <w:t xml:space="preserve"> </w:t>
      </w:r>
      <w:r w:rsidRPr="00437FCD">
        <w:rPr>
          <w:i/>
        </w:rPr>
        <w:t>2011</w:t>
      </w:r>
      <w:r w:rsidRPr="00C85CFB">
        <w:t>: Regulations 123,</w:t>
      </w:r>
    </w:p>
    <w:p w14:paraId="0E3B235A" w14:textId="03C077CC" w:rsidR="00105B18" w:rsidRPr="00C85CFB" w:rsidRDefault="00105B18" w:rsidP="00701A95">
      <w:pPr>
        <w:pStyle w:val="Bullets1"/>
        <w:ind w:left="284" w:hanging="284"/>
      </w:pPr>
      <w:r w:rsidRPr="00C85CFB">
        <w:t>conducting a risk assessment in relation to any water hazards on or near the premises tha</w:t>
      </w:r>
      <w:r w:rsidR="00C85CFB">
        <w:t>t may be accessible to children</w:t>
      </w:r>
      <w:r w:rsidR="00EA28E8">
        <w:t xml:space="preserve"> </w:t>
      </w:r>
    </w:p>
    <w:p w14:paraId="0DC7E813" w14:textId="410E36CA" w:rsidR="00105B18" w:rsidRPr="00C85CFB" w:rsidRDefault="00105B18" w:rsidP="00701A95">
      <w:pPr>
        <w:pStyle w:val="Bullets1"/>
        <w:ind w:left="284" w:hanging="284"/>
      </w:pPr>
      <w:r w:rsidRPr="00C85CFB">
        <w:t xml:space="preserve">ensuring permission is obtained from parents/guardians for an excursion to a location where there is a water hazard </w:t>
      </w:r>
      <w:r w:rsidR="00B258BA">
        <w:t xml:space="preserve">(Regulation 99) </w:t>
      </w:r>
      <w:r w:rsidRPr="00C85CFB">
        <w:t xml:space="preserve">(refer to </w:t>
      </w:r>
      <w:r w:rsidRPr="00437FCD">
        <w:rPr>
          <w:i/>
        </w:rPr>
        <w:t>Excursions and Service Events Policy</w:t>
      </w:r>
      <w:r w:rsidRPr="00C85CFB">
        <w:t>)</w:t>
      </w:r>
    </w:p>
    <w:p w14:paraId="491ED31B" w14:textId="77777777" w:rsidR="00105B18" w:rsidRPr="00C85CFB" w:rsidRDefault="00105B18" w:rsidP="00701A95">
      <w:pPr>
        <w:pStyle w:val="Bullets1"/>
        <w:ind w:left="284" w:hanging="284"/>
      </w:pPr>
      <w:r w:rsidRPr="00C85CFB">
        <w:t>ensuring that water hazards and risks associated with water-based activities are considered in a risk assessment prior to conducting excursions and other offsite events (Regulation 101)</w:t>
      </w:r>
    </w:p>
    <w:p w14:paraId="3E95811C" w14:textId="77777777" w:rsidR="00105B18" w:rsidRPr="00C85CFB" w:rsidRDefault="00105B18" w:rsidP="00701A95">
      <w:pPr>
        <w:pStyle w:val="Bullets1"/>
        <w:ind w:left="284" w:hanging="284"/>
      </w:pPr>
      <w:r w:rsidRPr="00C85CFB">
        <w:t xml:space="preserve">ensuring increased levels of supervision for an excursion to a location where there is a water hazard (refer to </w:t>
      </w:r>
      <w:r w:rsidRPr="00437FCD">
        <w:rPr>
          <w:i/>
        </w:rPr>
        <w:t>Supervision of Children Policy</w:t>
      </w:r>
      <w:r w:rsidRPr="00C85CFB">
        <w:t>)</w:t>
      </w:r>
    </w:p>
    <w:p w14:paraId="0886E1E5" w14:textId="77777777" w:rsidR="00105B18" w:rsidRPr="00C85CFB" w:rsidRDefault="00105B18" w:rsidP="00701A95">
      <w:pPr>
        <w:pStyle w:val="Bullets1"/>
        <w:ind w:left="284" w:hanging="284"/>
      </w:pPr>
      <w:r w:rsidRPr="00C85CFB">
        <w:t xml:space="preserve">conducting a regular safety check of the service premises (refer to </w:t>
      </w:r>
      <w:r w:rsidRPr="00437FCD">
        <w:rPr>
          <w:i/>
        </w:rPr>
        <w:t>Occupational Health and Safety</w:t>
      </w:r>
      <w:r w:rsidRPr="00C85CFB">
        <w:t xml:space="preserve"> </w:t>
      </w:r>
      <w:r w:rsidRPr="00437FCD">
        <w:rPr>
          <w:i/>
        </w:rPr>
        <w:t>Policy</w:t>
      </w:r>
      <w:r w:rsidRPr="00C85CFB">
        <w:t>)</w:t>
      </w:r>
    </w:p>
    <w:p w14:paraId="3994D60C" w14:textId="77777777" w:rsidR="00105B18" w:rsidRPr="00C85CFB" w:rsidRDefault="00105B18" w:rsidP="00701A95">
      <w:pPr>
        <w:pStyle w:val="Bullets1"/>
        <w:ind w:left="284" w:hanging="284"/>
      </w:pPr>
      <w:r w:rsidRPr="00C85CFB">
        <w:t>ensuring any water hazards that are not able to be adequately supervised at all times are isolated from children by a child-resistant barrier or fence (particularly large bodies of water including swim</w:t>
      </w:r>
      <w:r w:rsidR="00C85CFB">
        <w:t>ming pools, rivers, ponds etc.)</w:t>
      </w:r>
    </w:p>
    <w:p w14:paraId="1DE46B9E" w14:textId="77777777" w:rsidR="00105B18" w:rsidRPr="00FD75EF" w:rsidRDefault="00105B18" w:rsidP="00701A95">
      <w:pPr>
        <w:pStyle w:val="Bullets1"/>
        <w:ind w:left="284" w:hanging="284"/>
      </w:pPr>
      <w:r w:rsidRPr="00C85CFB">
        <w:t xml:space="preserve">ensuring that an educator with a current approved first aid qualification (refer to </w:t>
      </w:r>
      <w:r w:rsidRPr="00DA2386">
        <w:rPr>
          <w:i/>
        </w:rPr>
        <w:t>Definitions</w:t>
      </w:r>
      <w:r w:rsidRPr="00C85CFB">
        <w:t xml:space="preserve">) is in attendance and immediately available at all times children are being educated and cared for by the </w:t>
      </w:r>
      <w:r w:rsidRPr="00FD75EF">
        <w:t>service (Regulation 136)</w:t>
      </w:r>
    </w:p>
    <w:p w14:paraId="5F015D65" w14:textId="77777777" w:rsidR="00105B18" w:rsidRPr="00FD75EF" w:rsidRDefault="00105B18" w:rsidP="00701A95">
      <w:pPr>
        <w:pStyle w:val="Bullets1"/>
        <w:ind w:left="284" w:hanging="284"/>
      </w:pPr>
      <w:r w:rsidRPr="00FD75EF">
        <w:t xml:space="preserve">ensuring that details of current approved first aid qualifications (refer to </w:t>
      </w:r>
      <w:r w:rsidRPr="00DA2386">
        <w:rPr>
          <w:i/>
        </w:rPr>
        <w:t>Definitions</w:t>
      </w:r>
      <w:r w:rsidRPr="00FD75EF">
        <w:t>) are filed with each staff member’s record</w:t>
      </w:r>
    </w:p>
    <w:p w14:paraId="5268D317" w14:textId="77777777" w:rsidR="00105B18" w:rsidRPr="00FD75EF" w:rsidRDefault="00105B18" w:rsidP="00701A95">
      <w:pPr>
        <w:pStyle w:val="Bullets1"/>
        <w:ind w:left="284" w:hanging="284"/>
      </w:pPr>
      <w:r w:rsidRPr="00FD75EF">
        <w:t xml:space="preserve">reporting serious incidents (refer to </w:t>
      </w:r>
      <w:r w:rsidRPr="00DA2386">
        <w:rPr>
          <w:i/>
        </w:rPr>
        <w:t>Definitions</w:t>
      </w:r>
      <w:r w:rsidR="00DF3229">
        <w:t>) to DET</w:t>
      </w:r>
    </w:p>
    <w:p w14:paraId="1A770CAC" w14:textId="77777777" w:rsidR="00105B18" w:rsidRPr="00FD75EF" w:rsidRDefault="00105B18" w:rsidP="00701A95">
      <w:pPr>
        <w:pStyle w:val="Bullets1"/>
        <w:ind w:left="284" w:hanging="284"/>
      </w:pPr>
      <w:r w:rsidRPr="00FD75EF">
        <w:t xml:space="preserve">reporting notifiable incidents (refer to </w:t>
      </w:r>
      <w:r w:rsidRPr="00DA2386">
        <w:rPr>
          <w:i/>
        </w:rPr>
        <w:t>Definitions</w:t>
      </w:r>
      <w:r w:rsidRPr="00FD75EF">
        <w:t>) to WorkSafe Victoria</w:t>
      </w:r>
    </w:p>
    <w:p w14:paraId="642DEADD" w14:textId="77777777" w:rsidR="00105B18" w:rsidRPr="00FD75EF" w:rsidRDefault="00105B18" w:rsidP="00701A95">
      <w:pPr>
        <w:pStyle w:val="Bullets1"/>
        <w:ind w:left="284" w:hanging="284"/>
      </w:pPr>
      <w:r w:rsidRPr="00FD75EF">
        <w:t>ensuring that water safety awareness is embedded in the curriculum</w:t>
      </w:r>
    </w:p>
    <w:p w14:paraId="50980BF5" w14:textId="77777777" w:rsidR="00105B18" w:rsidRPr="00FD75EF" w:rsidRDefault="00105B18" w:rsidP="00701A95">
      <w:pPr>
        <w:pStyle w:val="Bullets1"/>
        <w:ind w:left="284" w:hanging="284"/>
      </w:pPr>
      <w:r w:rsidRPr="00FD75EF">
        <w:t>providing current information to parents about water safety.</w:t>
      </w:r>
    </w:p>
    <w:p w14:paraId="740F9084" w14:textId="77777777" w:rsidR="00105B18" w:rsidRDefault="00105B18" w:rsidP="008F33A8">
      <w:pPr>
        <w:pStyle w:val="Heading4"/>
        <w:spacing w:before="170"/>
      </w:pPr>
      <w:r>
        <w:t xml:space="preserve">The Nominated Supervisor </w:t>
      </w:r>
      <w:r w:rsidR="00DF3229">
        <w:t xml:space="preserve">or Persons in Day to Day Control </w:t>
      </w:r>
      <w:r>
        <w:t>is responsible for:</w:t>
      </w:r>
    </w:p>
    <w:p w14:paraId="142801FB" w14:textId="77777777" w:rsidR="00105B18" w:rsidRPr="00FD75EF" w:rsidRDefault="00105B18" w:rsidP="00701A95">
      <w:pPr>
        <w:pStyle w:val="Bullets1"/>
        <w:ind w:left="284" w:hanging="284"/>
      </w:pPr>
      <w:r w:rsidRPr="00FD75EF">
        <w:t xml:space="preserve">assisting the Approved Provider to implement the </w:t>
      </w:r>
      <w:r w:rsidRPr="008F33A8">
        <w:rPr>
          <w:i/>
        </w:rPr>
        <w:t>Water Safety Policy</w:t>
      </w:r>
    </w:p>
    <w:p w14:paraId="5DE0AE8F" w14:textId="77777777" w:rsidR="00105B18" w:rsidRPr="00FD75EF" w:rsidRDefault="00105B18" w:rsidP="00701A95">
      <w:pPr>
        <w:pStyle w:val="Bullets1"/>
        <w:ind w:left="284" w:hanging="284"/>
      </w:pPr>
      <w:r w:rsidRPr="00FD75EF">
        <w:t xml:space="preserve">ensuring parents/guardians are informed of the </w:t>
      </w:r>
      <w:r w:rsidRPr="008F33A8">
        <w:rPr>
          <w:i/>
        </w:rPr>
        <w:t>W</w:t>
      </w:r>
      <w:r w:rsidR="00FD75EF" w:rsidRPr="008F33A8">
        <w:rPr>
          <w:i/>
        </w:rPr>
        <w:t>ater Safety Policy</w:t>
      </w:r>
      <w:r w:rsidR="00FD75EF">
        <w:t xml:space="preserve"> on enrolment</w:t>
      </w:r>
    </w:p>
    <w:p w14:paraId="0F957C85" w14:textId="77777777" w:rsidR="00105B18" w:rsidRPr="00FD75EF" w:rsidRDefault="00105B18" w:rsidP="00701A95">
      <w:pPr>
        <w:pStyle w:val="Bullets1"/>
        <w:ind w:left="284" w:hanging="284"/>
      </w:pPr>
      <w:r w:rsidRPr="00FD75EF">
        <w:t xml:space="preserve">ensuring permission is obtained from parents/guardians for an excursion to a location where there is a water hazard (refer to </w:t>
      </w:r>
      <w:r w:rsidRPr="00DA2386">
        <w:rPr>
          <w:i/>
        </w:rPr>
        <w:t>Excursions and Service Events Policy</w:t>
      </w:r>
      <w:r w:rsidRPr="00FD75EF">
        <w:t>)</w:t>
      </w:r>
    </w:p>
    <w:p w14:paraId="74D6A240" w14:textId="77777777" w:rsidR="00105B18" w:rsidRPr="00FD75EF" w:rsidRDefault="00105B18" w:rsidP="00701A95">
      <w:pPr>
        <w:pStyle w:val="Bullets1"/>
        <w:ind w:left="284" w:hanging="284"/>
      </w:pPr>
      <w:r w:rsidRPr="00FD75EF">
        <w:t xml:space="preserve">ensuring information on water safety (refer to </w:t>
      </w:r>
      <w:r w:rsidRPr="00DA2386">
        <w:rPr>
          <w:i/>
        </w:rPr>
        <w:t>Sources</w:t>
      </w:r>
      <w:r w:rsidRPr="00FD75EF">
        <w:t>) is incorporat</w:t>
      </w:r>
      <w:r w:rsidR="00FD75EF">
        <w:t>ed into the educational program</w:t>
      </w:r>
    </w:p>
    <w:p w14:paraId="691B6A55" w14:textId="77777777" w:rsidR="00105B18" w:rsidRPr="00FD75EF" w:rsidRDefault="00105B18" w:rsidP="00701A95">
      <w:pPr>
        <w:pStyle w:val="Bullets1"/>
        <w:ind w:left="284" w:hanging="284"/>
      </w:pPr>
      <w:r w:rsidRPr="00FD75EF">
        <w:t xml:space="preserve">ensuring that children are adequately supervised (refer to </w:t>
      </w:r>
      <w:r w:rsidRPr="00DA2386">
        <w:rPr>
          <w:i/>
        </w:rPr>
        <w:t>Definitions</w:t>
      </w:r>
      <w:r w:rsidRPr="00FD75EF">
        <w:t>) and protected from hazards and harm at all times</w:t>
      </w:r>
    </w:p>
    <w:p w14:paraId="5BCB2D19" w14:textId="77777777" w:rsidR="00105B18" w:rsidRPr="00FD75EF" w:rsidRDefault="00105B18" w:rsidP="00701A95">
      <w:pPr>
        <w:pStyle w:val="Bullets1"/>
        <w:ind w:left="284" w:hanging="284"/>
      </w:pPr>
      <w:r w:rsidRPr="00FD75EF">
        <w:lastRenderedPageBreak/>
        <w:t>ensuring that water hazards and risks associated with water-based activities are considered in a risk assessment prior to conducting excursions and other offsite events (Regulations 100, 101)</w:t>
      </w:r>
    </w:p>
    <w:p w14:paraId="1C8DF957" w14:textId="77777777" w:rsidR="00105B18" w:rsidRPr="00FD75EF" w:rsidRDefault="00105B18" w:rsidP="00701A95">
      <w:pPr>
        <w:pStyle w:val="Bullets1"/>
        <w:ind w:left="284" w:hanging="284"/>
      </w:pPr>
      <w:r w:rsidRPr="00FD75EF">
        <w:t xml:space="preserve">ensuring permission is obtained from parents/guardians for an excursion to a location where there is a water hazard (refer to </w:t>
      </w:r>
      <w:r w:rsidRPr="00DA2386">
        <w:rPr>
          <w:i/>
        </w:rPr>
        <w:t>Excursions and Service Events Policy</w:t>
      </w:r>
      <w:r w:rsidRPr="00FD75EF">
        <w:t>)</w:t>
      </w:r>
    </w:p>
    <w:p w14:paraId="0DA34F9B" w14:textId="77777777" w:rsidR="00105B18" w:rsidRPr="00FD75EF" w:rsidRDefault="00105B18" w:rsidP="00701A95">
      <w:pPr>
        <w:pStyle w:val="Bullets1"/>
        <w:ind w:left="284" w:hanging="284"/>
      </w:pPr>
      <w:r w:rsidRPr="00FD75EF">
        <w:t xml:space="preserve">ensuring increased levels of supervision for an excursion to a location where there is a water hazard (refer to </w:t>
      </w:r>
      <w:r w:rsidRPr="00DA2386">
        <w:rPr>
          <w:i/>
        </w:rPr>
        <w:t>Supervision of Children Policy</w:t>
      </w:r>
      <w:r w:rsidRPr="00FD75EF">
        <w:t>)</w:t>
      </w:r>
    </w:p>
    <w:p w14:paraId="4D31AE59" w14:textId="77777777" w:rsidR="00105B18" w:rsidRPr="00FD75EF" w:rsidRDefault="00105B18" w:rsidP="00701A95">
      <w:pPr>
        <w:pStyle w:val="Bullets1"/>
        <w:ind w:left="284" w:hanging="284"/>
      </w:pPr>
      <w:r w:rsidRPr="00FD75EF">
        <w:t xml:space="preserve">ensuring that an educator with a current approved first aid qualification (refer to </w:t>
      </w:r>
      <w:r w:rsidRPr="00DA2386">
        <w:rPr>
          <w:i/>
        </w:rPr>
        <w:t>Definitions</w:t>
      </w:r>
      <w:r w:rsidRPr="00FD75EF">
        <w:t>) is in attendance and immediately available at all times children are being educated and cared for by the service</w:t>
      </w:r>
    </w:p>
    <w:p w14:paraId="05FA594A" w14:textId="77777777" w:rsidR="00105B18" w:rsidRPr="00FD75EF" w:rsidRDefault="00105B18" w:rsidP="00701A95">
      <w:pPr>
        <w:pStyle w:val="Bullets1"/>
        <w:ind w:left="284" w:hanging="284"/>
      </w:pPr>
      <w:r w:rsidRPr="00FD75EF">
        <w:t xml:space="preserve">ensuring that all educators’ current approved first aid qualifications meet the requirements of the National Regulations and are approved by ACECQA (refer to </w:t>
      </w:r>
      <w:r w:rsidRPr="00DA2386">
        <w:rPr>
          <w:i/>
        </w:rPr>
        <w:t>Admin</w:t>
      </w:r>
      <w:r w:rsidR="00FD75EF" w:rsidRPr="00DA2386">
        <w:rPr>
          <w:i/>
        </w:rPr>
        <w:t>istration of First Aid Policy</w:t>
      </w:r>
      <w:r w:rsidR="00FD75EF">
        <w:t>)</w:t>
      </w:r>
    </w:p>
    <w:p w14:paraId="70400DE6" w14:textId="77777777" w:rsidR="00105B18" w:rsidRPr="00FD75EF" w:rsidRDefault="00105B18" w:rsidP="00701A95">
      <w:pPr>
        <w:pStyle w:val="Bullets1"/>
        <w:ind w:left="284" w:hanging="284"/>
      </w:pPr>
      <w:r w:rsidRPr="00FD75EF">
        <w:t xml:space="preserve">informing the Approved Provider immediately if any serious or notifiable incidents (refer to </w:t>
      </w:r>
      <w:r w:rsidRPr="00DA2386">
        <w:rPr>
          <w:i/>
        </w:rPr>
        <w:t>Definitions</w:t>
      </w:r>
      <w:r w:rsidRPr="00FD75EF">
        <w:t>) occur at the service.</w:t>
      </w:r>
    </w:p>
    <w:p w14:paraId="64621C3A" w14:textId="2F0106BF" w:rsidR="00105B18" w:rsidRDefault="00551100" w:rsidP="008F33A8">
      <w:pPr>
        <w:pStyle w:val="Heading4"/>
        <w:spacing w:before="170"/>
      </w:pPr>
      <w:r>
        <w:t>All staff</w:t>
      </w:r>
      <w:r w:rsidR="00DF3229">
        <w:t xml:space="preserve"> </w:t>
      </w:r>
      <w:r w:rsidR="00FD75EF">
        <w:t>are responsible for:</w:t>
      </w:r>
    </w:p>
    <w:p w14:paraId="22E1B7A9" w14:textId="77777777" w:rsidR="00105B18" w:rsidRPr="00FD75EF" w:rsidRDefault="00105B18" w:rsidP="00701A95">
      <w:pPr>
        <w:pStyle w:val="Bullets1"/>
        <w:ind w:left="284" w:hanging="284"/>
      </w:pPr>
      <w:r w:rsidRPr="00FD75EF">
        <w:t xml:space="preserve">providing adequate supervision (refer to </w:t>
      </w:r>
      <w:r w:rsidRPr="00DA2386">
        <w:rPr>
          <w:i/>
        </w:rPr>
        <w:t>Definitions</w:t>
      </w:r>
      <w:r w:rsidRPr="00FD75EF">
        <w:t>) at all times</w:t>
      </w:r>
    </w:p>
    <w:p w14:paraId="484F9906" w14:textId="77777777" w:rsidR="00105B18" w:rsidRPr="00FD75EF" w:rsidRDefault="00105B18" w:rsidP="00701A95">
      <w:pPr>
        <w:pStyle w:val="Bullets1"/>
        <w:ind w:left="284" w:hanging="284"/>
      </w:pPr>
      <w:r w:rsidRPr="00FD75EF">
        <w:t xml:space="preserve">undertaking a risk assessment prior to an excursion to a location where there is a significant water hazard (refer to </w:t>
      </w:r>
      <w:r w:rsidRPr="00DA2386">
        <w:rPr>
          <w:i/>
        </w:rPr>
        <w:t>Excurs</w:t>
      </w:r>
      <w:r w:rsidR="00FD75EF" w:rsidRPr="00DA2386">
        <w:rPr>
          <w:i/>
        </w:rPr>
        <w:t>ions and Service Events Policy</w:t>
      </w:r>
      <w:r w:rsidR="00FD75EF">
        <w:t>)</w:t>
      </w:r>
    </w:p>
    <w:p w14:paraId="30AE51B9" w14:textId="77777777" w:rsidR="00105B18" w:rsidRPr="00FD75EF" w:rsidRDefault="00105B18" w:rsidP="00701A95">
      <w:pPr>
        <w:pStyle w:val="Bullets1"/>
        <w:ind w:left="284" w:hanging="284"/>
      </w:pPr>
      <w:r w:rsidRPr="00FD75EF">
        <w:t xml:space="preserve">adjusting supervision strategies to suit the activities being undertaken (refer to </w:t>
      </w:r>
      <w:r w:rsidRPr="00DA2386">
        <w:rPr>
          <w:i/>
        </w:rPr>
        <w:t>Supervision of</w:t>
      </w:r>
      <w:r w:rsidRPr="00FD75EF">
        <w:t xml:space="preserve"> </w:t>
      </w:r>
      <w:r w:rsidRPr="00DA2386">
        <w:rPr>
          <w:i/>
        </w:rPr>
        <w:t>Children Policy</w:t>
      </w:r>
      <w:r w:rsidRPr="00FD75EF">
        <w:t>)</w:t>
      </w:r>
    </w:p>
    <w:p w14:paraId="2A81F82E" w14:textId="77777777" w:rsidR="00105B18" w:rsidRPr="00FD75EF" w:rsidRDefault="00105B18" w:rsidP="00701A95">
      <w:pPr>
        <w:pStyle w:val="Bullets1"/>
        <w:ind w:left="284" w:hanging="284"/>
      </w:pPr>
      <w:r w:rsidRPr="00FD75EF">
        <w:t xml:space="preserve">obtaining parental permission for an excursion to a location where there is a water hazard (refer to </w:t>
      </w:r>
      <w:r w:rsidRPr="00DA2386">
        <w:rPr>
          <w:i/>
        </w:rPr>
        <w:t>Excursions and Service Events Policy</w:t>
      </w:r>
      <w:r w:rsidRPr="00FD75EF">
        <w:t>)</w:t>
      </w:r>
    </w:p>
    <w:p w14:paraId="571ACB9C" w14:textId="77777777" w:rsidR="00105B18" w:rsidRPr="00FD75EF" w:rsidRDefault="00105B18" w:rsidP="00701A95">
      <w:pPr>
        <w:pStyle w:val="Bullets1"/>
        <w:ind w:left="284" w:hanging="284"/>
      </w:pPr>
      <w:r w:rsidRPr="00FD75EF">
        <w:t xml:space="preserve">maintaining a current approved first aid qualification (refer to </w:t>
      </w:r>
      <w:r w:rsidRPr="00DA2386">
        <w:rPr>
          <w:i/>
        </w:rPr>
        <w:t>Definitions</w:t>
      </w:r>
      <w:r w:rsidRPr="00FD75EF">
        <w:t>)</w:t>
      </w:r>
    </w:p>
    <w:p w14:paraId="3A0203C7" w14:textId="77777777" w:rsidR="00105B18" w:rsidRPr="00FD75EF" w:rsidRDefault="00105B18" w:rsidP="00701A95">
      <w:pPr>
        <w:pStyle w:val="Bullets1"/>
        <w:ind w:left="284" w:hanging="284"/>
      </w:pPr>
      <w:r w:rsidRPr="00FD75EF">
        <w:t>ensuring gates and other barriers restricting access to water hazards are closed at all times and that fences are kept clear at all times</w:t>
      </w:r>
    </w:p>
    <w:p w14:paraId="7A57B68A" w14:textId="77777777" w:rsidR="00105B18" w:rsidRPr="00FD75EF" w:rsidRDefault="00105B18" w:rsidP="00701A95">
      <w:pPr>
        <w:pStyle w:val="Bullets1"/>
        <w:ind w:left="284" w:hanging="284"/>
      </w:pPr>
      <w:r w:rsidRPr="00FD75EF">
        <w:t>ensuring that containers of water (including nappy buckets and cleaning buckets) ar</w:t>
      </w:r>
      <w:r w:rsidR="00FD75EF">
        <w:t>e sealed with child-proof lids</w:t>
      </w:r>
    </w:p>
    <w:p w14:paraId="1202D6C1" w14:textId="77777777" w:rsidR="00105B18" w:rsidRPr="00FD75EF" w:rsidRDefault="00105B18" w:rsidP="00701A95">
      <w:pPr>
        <w:pStyle w:val="Bullets1"/>
        <w:ind w:left="284" w:hanging="284"/>
      </w:pPr>
      <w:r w:rsidRPr="00FD75EF">
        <w:t>ensuring wading/paddling pools, water play containers and portable water courses are emptied immediately after each use and stored in a manner that prevents the collection of water when not in use</w:t>
      </w:r>
    </w:p>
    <w:p w14:paraId="11F55F17" w14:textId="77777777" w:rsidR="00105B18" w:rsidRPr="00FD75EF" w:rsidRDefault="00105B18" w:rsidP="00701A95">
      <w:pPr>
        <w:pStyle w:val="Bullets1"/>
        <w:ind w:left="284" w:hanging="284"/>
      </w:pPr>
      <w:r w:rsidRPr="00FD75EF">
        <w:t>checking the outdoor learning environment at the beginning and end of each day for puddles or filled containers that could pose a potential risk to small children after heavy rain</w:t>
      </w:r>
    </w:p>
    <w:p w14:paraId="0D4DB8F2" w14:textId="77777777" w:rsidR="00105B18" w:rsidRPr="00FD75EF" w:rsidRDefault="00105B18" w:rsidP="00701A95">
      <w:pPr>
        <w:pStyle w:val="Bullets1"/>
        <w:ind w:left="284" w:hanging="284"/>
      </w:pPr>
      <w:r w:rsidRPr="00FD75EF">
        <w:t>providing water safety education as a part of the service’s program</w:t>
      </w:r>
    </w:p>
    <w:p w14:paraId="79BCC93E" w14:textId="77777777" w:rsidR="00105B18" w:rsidRPr="00FD75EF" w:rsidRDefault="00105B18" w:rsidP="00701A95">
      <w:pPr>
        <w:pStyle w:val="Bullets1"/>
        <w:ind w:left="284" w:hanging="284"/>
      </w:pPr>
      <w:r w:rsidRPr="00FD75EF">
        <w:t xml:space="preserve">informing the Approved Provider immediately if any serious or notifiable incidents (refer to </w:t>
      </w:r>
      <w:r w:rsidRPr="00DA2386">
        <w:rPr>
          <w:i/>
        </w:rPr>
        <w:t>Def</w:t>
      </w:r>
      <w:r w:rsidR="00FD75EF" w:rsidRPr="00DA2386">
        <w:rPr>
          <w:i/>
        </w:rPr>
        <w:t>initions</w:t>
      </w:r>
      <w:r w:rsidR="00FD75EF">
        <w:t>) occur at the service.</w:t>
      </w:r>
    </w:p>
    <w:p w14:paraId="5A814B9A" w14:textId="77777777" w:rsidR="00105B18" w:rsidRDefault="00105B18" w:rsidP="008F33A8">
      <w:pPr>
        <w:pStyle w:val="Heading4"/>
        <w:spacing w:before="170"/>
      </w:pPr>
      <w:r>
        <w:t>Parents</w:t>
      </w:r>
      <w:r w:rsidR="00BC1162">
        <w:t>/guardians are responsible for:</w:t>
      </w:r>
    </w:p>
    <w:p w14:paraId="2D3E4B5B" w14:textId="77777777" w:rsidR="00105B18" w:rsidRPr="00BC1162" w:rsidRDefault="00105B18" w:rsidP="00F1698D">
      <w:pPr>
        <w:pStyle w:val="Bullets1"/>
        <w:ind w:left="284" w:hanging="284"/>
      </w:pPr>
      <w:r w:rsidRPr="00BC1162">
        <w:t>supervising children in their care, including siblings, while attending or assisting at the service</w:t>
      </w:r>
    </w:p>
    <w:p w14:paraId="49DDB7ED" w14:textId="77777777" w:rsidR="00105B18" w:rsidRPr="00BC1162" w:rsidRDefault="00105B18" w:rsidP="00F1698D">
      <w:pPr>
        <w:pStyle w:val="Bullets1"/>
        <w:ind w:left="284" w:hanging="284"/>
      </w:pPr>
      <w:r w:rsidRPr="00BC1162">
        <w:t>ensuring that doors, gates and barriers, including playground gates, are closed after entry or exit to prevent access to water hazards</w:t>
      </w:r>
    </w:p>
    <w:p w14:paraId="59E5DF14" w14:textId="77777777" w:rsidR="00105B18" w:rsidRPr="00BC1162" w:rsidRDefault="00105B18" w:rsidP="00F1698D">
      <w:pPr>
        <w:pStyle w:val="Bullets1"/>
        <w:ind w:left="284" w:hanging="284"/>
      </w:pPr>
      <w:r w:rsidRPr="00BC1162">
        <w:t>informin</w:t>
      </w:r>
      <w:r w:rsidR="00BC1162">
        <w:t>g themselves about water safety</w:t>
      </w:r>
    </w:p>
    <w:p w14:paraId="62ABF641" w14:textId="77777777" w:rsidR="00105B18" w:rsidRPr="00BC1162" w:rsidRDefault="00105B18" w:rsidP="00F1698D">
      <w:pPr>
        <w:pStyle w:val="Bullets1"/>
        <w:ind w:left="284" w:hanging="284"/>
      </w:pPr>
      <w:r w:rsidRPr="00BC1162">
        <w:t xml:space="preserve">ensuring their children understand </w:t>
      </w:r>
      <w:r w:rsidR="00BC1162">
        <w:t>the risks associated with water</w:t>
      </w:r>
    </w:p>
    <w:p w14:paraId="7A12FC58" w14:textId="77777777" w:rsidR="00105B18" w:rsidRPr="00BC1162" w:rsidRDefault="00105B18" w:rsidP="00F1698D">
      <w:pPr>
        <w:pStyle w:val="Bullets1"/>
        <w:ind w:left="284" w:hanging="284"/>
      </w:pPr>
      <w:r w:rsidRPr="00BC1162">
        <w:t>recognising when resuscitation is required and obtaining assistance</w:t>
      </w:r>
    </w:p>
    <w:p w14:paraId="4567A8EA" w14:textId="77777777" w:rsidR="00105B18" w:rsidRPr="00BC1162" w:rsidRDefault="00105B18" w:rsidP="00F1698D">
      <w:pPr>
        <w:pStyle w:val="Bullets1"/>
        <w:ind w:left="284" w:hanging="284"/>
      </w:pPr>
      <w:r w:rsidRPr="00BC1162">
        <w:t>considering undertaking approved first aid qualifications, as resuscitation skills save lives.</w:t>
      </w:r>
    </w:p>
    <w:p w14:paraId="34C7F70B" w14:textId="10496DFA" w:rsidR="00105B18" w:rsidRDefault="00105B18" w:rsidP="00794972">
      <w:pPr>
        <w:pStyle w:val="Heading4"/>
      </w:pPr>
      <w:r w:rsidRPr="00BC1162">
        <w:t xml:space="preserve">Volunteers and students, while at the service, are responsible for following </w:t>
      </w:r>
      <w:r w:rsidR="00BC1162">
        <w:t>this policy and its procedures.</w:t>
      </w:r>
    </w:p>
    <w:p w14:paraId="6C0CD80C" w14:textId="77777777" w:rsidR="00622A15" w:rsidRPr="00622A15" w:rsidRDefault="00622A15" w:rsidP="00622A15">
      <w:pPr>
        <w:pStyle w:val="BodyText"/>
      </w:pPr>
    </w:p>
    <w:p w14:paraId="765D3942" w14:textId="77777777" w:rsidR="00105B18" w:rsidRDefault="00105B18" w:rsidP="00697ED3">
      <w:pPr>
        <w:pStyle w:val="Heading1"/>
      </w:pPr>
      <w:r>
        <w:lastRenderedPageBreak/>
        <w:t>Evaluation</w:t>
      </w:r>
    </w:p>
    <w:p w14:paraId="716A9821" w14:textId="77777777" w:rsidR="00105B18" w:rsidRPr="005050D7" w:rsidRDefault="00105B18" w:rsidP="002D4F34">
      <w:pPr>
        <w:pStyle w:val="BodyText3ptAfter"/>
      </w:pPr>
      <w:r w:rsidRPr="005050D7">
        <w:t xml:space="preserve">In order to assess whether the values and purposes of the policy have been achieved, the Approved </w:t>
      </w:r>
      <w:r w:rsidRPr="002D4F34">
        <w:t>Provider</w:t>
      </w:r>
      <w:r w:rsidRPr="005050D7">
        <w:t xml:space="preserve"> will:</w:t>
      </w:r>
    </w:p>
    <w:p w14:paraId="215B0D45" w14:textId="77777777" w:rsidR="00105B18" w:rsidRPr="005050D7" w:rsidRDefault="00105B18" w:rsidP="003777E9">
      <w:pPr>
        <w:pStyle w:val="Bullets1"/>
        <w:ind w:left="284" w:hanging="284"/>
      </w:pPr>
      <w:r w:rsidRPr="005050D7">
        <w:t>regularly seek feedback from educators, staff, parents/guardians, children, management and all affected by the policy regarding its effectiveness</w:t>
      </w:r>
    </w:p>
    <w:p w14:paraId="3D18DD78" w14:textId="77777777" w:rsidR="00105B18" w:rsidRPr="005050D7" w:rsidRDefault="00105B18" w:rsidP="003777E9">
      <w:pPr>
        <w:pStyle w:val="Bullets1"/>
        <w:ind w:left="284" w:hanging="284"/>
      </w:pPr>
      <w:r w:rsidRPr="005050D7">
        <w:t>monitor the implementation, compliance, complaints and incidents in relation to this policy</w:t>
      </w:r>
    </w:p>
    <w:p w14:paraId="7DF5106B" w14:textId="77777777" w:rsidR="00105B18" w:rsidRPr="005050D7" w:rsidRDefault="00105B18" w:rsidP="003777E9">
      <w:pPr>
        <w:pStyle w:val="Bullets1"/>
        <w:ind w:left="284" w:hanging="284"/>
      </w:pPr>
      <w:r w:rsidRPr="005050D7">
        <w:t>keep the policy up to date with current legislation, research, policy and best practice</w:t>
      </w:r>
    </w:p>
    <w:p w14:paraId="3D83D22E" w14:textId="77777777" w:rsidR="00105B18" w:rsidRPr="005050D7" w:rsidRDefault="00105B18" w:rsidP="003777E9">
      <w:pPr>
        <w:pStyle w:val="Bullets1"/>
        <w:ind w:left="284" w:hanging="284"/>
      </w:pPr>
      <w:r w:rsidRPr="005050D7">
        <w:t>revise the policy and procedures as part of the service’s policy review cycle, or as required</w:t>
      </w:r>
    </w:p>
    <w:p w14:paraId="05230B8D" w14:textId="77777777" w:rsidR="00105B18" w:rsidRPr="005050D7" w:rsidRDefault="00105B18" w:rsidP="003777E9">
      <w:pPr>
        <w:pStyle w:val="Bullets1"/>
        <w:ind w:left="284" w:hanging="284"/>
      </w:pPr>
      <w:r w:rsidRPr="005050D7">
        <w:t>notify parents/guardians at least 14 days before making any change to this policy or its procedures.</w:t>
      </w:r>
    </w:p>
    <w:p w14:paraId="2C7ED5B9" w14:textId="77777777" w:rsidR="00105B18" w:rsidRDefault="00105B18" w:rsidP="00697ED3">
      <w:pPr>
        <w:pStyle w:val="Heading1"/>
      </w:pPr>
      <w:r>
        <w:t>Attachments</w:t>
      </w:r>
    </w:p>
    <w:p w14:paraId="18D9E836" w14:textId="77777777" w:rsidR="00105B18" w:rsidRDefault="00105B18" w:rsidP="005050D7">
      <w:pPr>
        <w:pStyle w:val="BodyText3ptAfter"/>
      </w:pPr>
      <w:r>
        <w:t>Nil</w:t>
      </w:r>
    </w:p>
    <w:p w14:paraId="7AAE1676" w14:textId="77777777" w:rsidR="00105B18" w:rsidRDefault="00105B18" w:rsidP="00697ED3">
      <w:pPr>
        <w:pStyle w:val="Heading1"/>
      </w:pPr>
      <w:r>
        <w:t>Authorisation</w:t>
      </w:r>
    </w:p>
    <w:p w14:paraId="03A0AB93" w14:textId="7DE33EBE" w:rsidR="00105B18" w:rsidRPr="005050D7" w:rsidRDefault="008F33A8" w:rsidP="005050D7">
      <w:pPr>
        <w:pStyle w:val="BodyText3ptAfter"/>
      </w:pPr>
      <w:r>
        <w:t>This</w:t>
      </w:r>
      <w:r w:rsidR="00105B18" w:rsidRPr="005050D7">
        <w:t xml:space="preserve"> policy was adopted by the Approved Provider of </w:t>
      </w:r>
      <w:r w:rsidR="006D4FAD">
        <w:fldChar w:fldCharType="begin"/>
      </w:r>
      <w:r w:rsidR="006D4FAD">
        <w:instrText xml:space="preserve"> DOCPROPERTY  Company  \* MERGEFORMAT </w:instrText>
      </w:r>
      <w:r w:rsidR="006D4FAD">
        <w:fldChar w:fldCharType="separate"/>
      </w:r>
      <w:r w:rsidR="009079D7">
        <w:t>Box Hill North Kindergarten and Primary School</w:t>
      </w:r>
      <w:r w:rsidR="006D4FAD">
        <w:fldChar w:fldCharType="end"/>
      </w:r>
      <w:r w:rsidR="00105B18" w:rsidRPr="005050D7">
        <w:t xml:space="preserve"> on </w:t>
      </w:r>
      <w:r w:rsidR="0038385E">
        <w:t>13</w:t>
      </w:r>
      <w:r w:rsidR="00F106AE">
        <w:t>.</w:t>
      </w:r>
      <w:r w:rsidR="0038385E">
        <w:t>06</w:t>
      </w:r>
      <w:r w:rsidR="00F106AE">
        <w:t>.2</w:t>
      </w:r>
      <w:r w:rsidR="0038385E">
        <w:t>4</w:t>
      </w:r>
      <w:r w:rsidR="00105B18" w:rsidRPr="005050D7">
        <w:t>.</w:t>
      </w:r>
    </w:p>
    <w:p w14:paraId="45E2DFDF" w14:textId="3F321E44" w:rsidR="006E1F44" w:rsidRDefault="00F74F45" w:rsidP="00F74F45">
      <w:pPr>
        <w:pStyle w:val="Heading1"/>
        <w:rPr>
          <w:b w:val="0"/>
        </w:rPr>
      </w:pPr>
      <w:r w:rsidRPr="00316F5E">
        <w:t xml:space="preserve">Review date:    </w:t>
      </w:r>
      <w:r w:rsidR="0038385E">
        <w:rPr>
          <w:b w:val="0"/>
        </w:rPr>
        <w:t>June 2027</w:t>
      </w:r>
      <w:bookmarkStart w:id="1" w:name="_GoBack"/>
      <w:bookmarkEnd w:id="1"/>
    </w:p>
    <w:sectPr w:rsidR="006E1F44" w:rsidSect="00EF0934">
      <w:footerReference w:type="default" r:id="rId16"/>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51FD2" w14:textId="77777777" w:rsidR="006D4FAD" w:rsidRDefault="006D4FAD" w:rsidP="002D4B54">
      <w:pPr>
        <w:spacing w:after="0"/>
      </w:pPr>
      <w:r>
        <w:separator/>
      </w:r>
    </w:p>
  </w:endnote>
  <w:endnote w:type="continuationSeparator" w:id="0">
    <w:p w14:paraId="5463814D" w14:textId="77777777" w:rsidR="006D4FAD" w:rsidRDefault="006D4FAD"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8"/>
      <w:gridCol w:w="4532"/>
    </w:tblGrid>
    <w:tr w:rsidR="00D76E8D" w:rsidRPr="007832FF" w14:paraId="33DA95C0" w14:textId="77777777" w:rsidTr="007832FF">
      <w:tc>
        <w:tcPr>
          <w:tcW w:w="4643" w:type="dxa"/>
        </w:tcPr>
        <w:p w14:paraId="250314A6" w14:textId="556C86A2" w:rsidR="00A25BD5" w:rsidRPr="007832FF" w:rsidRDefault="00A25BD5" w:rsidP="00F03AC2">
          <w:pPr>
            <w:pStyle w:val="Footer"/>
          </w:pPr>
          <w:r w:rsidRPr="007832FF">
            <w:t xml:space="preserve">© </w:t>
          </w:r>
          <w:r w:rsidR="00DA4E7D">
            <w:t>20</w:t>
          </w:r>
          <w:r w:rsidR="00551100">
            <w:t>20</w:t>
          </w:r>
          <w:r w:rsidR="00415323">
            <w:t xml:space="preserve"> Early Learning Association Australia </w:t>
          </w:r>
        </w:p>
        <w:p w14:paraId="023BF3F5" w14:textId="77777777" w:rsidR="00A25BD5" w:rsidRPr="007832FF" w:rsidRDefault="00A25BD5" w:rsidP="00F03AC2">
          <w:pPr>
            <w:pStyle w:val="Footer"/>
          </w:pPr>
          <w:r w:rsidRPr="007832FF">
            <w:t>Telephone 03 9489 3500 or 1300 730 119 (rural)</w:t>
          </w:r>
        </w:p>
      </w:tc>
      <w:tc>
        <w:tcPr>
          <w:tcW w:w="4643" w:type="dxa"/>
        </w:tcPr>
        <w:p w14:paraId="510AB4B3" w14:textId="7A7B2FCC" w:rsidR="008D4616" w:rsidRPr="007832FF" w:rsidRDefault="006D4FAD" w:rsidP="007832FF">
          <w:pPr>
            <w:pStyle w:val="Footer"/>
            <w:jc w:val="right"/>
          </w:pPr>
          <w:r>
            <w:fldChar w:fldCharType="begin"/>
          </w:r>
          <w:r>
            <w:instrText xml:space="preserve"> StyleRef  Title  \* MERGEFORMAT </w:instrText>
          </w:r>
          <w:r>
            <w:fldChar w:fldCharType="separate"/>
          </w:r>
          <w:r w:rsidR="0038385E">
            <w:rPr>
              <w:noProof/>
            </w:rPr>
            <w:t>Water Safety Policy</w:t>
          </w:r>
          <w:r>
            <w:rPr>
              <w:noProof/>
            </w:rPr>
            <w:fldChar w:fldCharType="end"/>
          </w:r>
          <w:r w:rsidR="00DA4E7D">
            <w:rPr>
              <w:noProof/>
            </w:rPr>
            <w:t xml:space="preserve"> (</w:t>
          </w:r>
          <w:r w:rsidR="00B258BA">
            <w:rPr>
              <w:noProof/>
            </w:rPr>
            <w:t>October</w:t>
          </w:r>
          <w:r w:rsidR="00551100">
            <w:rPr>
              <w:noProof/>
            </w:rPr>
            <w:t xml:space="preserve"> 2020</w:t>
          </w:r>
          <w:r w:rsidR="00DA4E7D">
            <w:rPr>
              <w:noProof/>
            </w:rPr>
            <w:t xml:space="preserve">) </w:t>
          </w:r>
        </w:p>
        <w:p w14:paraId="22C327CD" w14:textId="730BD856" w:rsidR="00F03AC2" w:rsidRPr="007832FF" w:rsidRDefault="00F03AC2" w:rsidP="007832FF">
          <w:pPr>
            <w:pStyle w:val="Footer"/>
            <w:jc w:val="right"/>
          </w:pPr>
          <w:r w:rsidRPr="007832FF">
            <w:t xml:space="preserve">Page </w:t>
          </w:r>
          <w:r w:rsidR="00D53B8E" w:rsidRPr="007832FF">
            <w:fldChar w:fldCharType="begin"/>
          </w:r>
          <w:r w:rsidR="00436153" w:rsidRPr="007832FF">
            <w:instrText xml:space="preserve"> PAGE </w:instrText>
          </w:r>
          <w:r w:rsidR="00D53B8E" w:rsidRPr="007832FF">
            <w:fldChar w:fldCharType="separate"/>
          </w:r>
          <w:r w:rsidR="00F106AE">
            <w:rPr>
              <w:noProof/>
            </w:rPr>
            <w:t>5</w:t>
          </w:r>
          <w:r w:rsidR="00D53B8E" w:rsidRPr="007832FF">
            <w:rPr>
              <w:noProof/>
            </w:rPr>
            <w:fldChar w:fldCharType="end"/>
          </w:r>
          <w:r w:rsidRPr="007832FF">
            <w:t xml:space="preserve"> of </w:t>
          </w:r>
          <w:fldSimple w:instr=" NUMPAGES  ">
            <w:r w:rsidR="00F106AE">
              <w:rPr>
                <w:noProof/>
              </w:rPr>
              <w:t>6</w:t>
            </w:r>
          </w:fldSimple>
        </w:p>
      </w:tc>
    </w:tr>
  </w:tbl>
  <w:p w14:paraId="63AFBC04" w14:textId="77777777" w:rsidR="00A25BD5" w:rsidRPr="00A25BD5" w:rsidRDefault="00A25BD5"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84F38" w14:textId="77777777" w:rsidR="006D4FAD" w:rsidRDefault="006D4FAD" w:rsidP="002D4B54">
      <w:pPr>
        <w:spacing w:after="0"/>
      </w:pPr>
      <w:r>
        <w:separator/>
      </w:r>
    </w:p>
  </w:footnote>
  <w:footnote w:type="continuationSeparator" w:id="0">
    <w:p w14:paraId="2AE49B86" w14:textId="77777777" w:rsidR="006D4FAD" w:rsidRDefault="006D4FAD"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5" w15:restartNumberingAfterBreak="0">
    <w:nsid w:val="3DF81ECB"/>
    <w:multiLevelType w:val="hybridMultilevel"/>
    <w:tmpl w:val="307A0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BE326E"/>
    <w:multiLevelType w:val="multilevel"/>
    <w:tmpl w:val="D7AA215E"/>
    <w:numStyleLink w:val="Bullets"/>
  </w:abstractNum>
  <w:abstractNum w:abstractNumId="7" w15:restartNumberingAfterBreak="0">
    <w:nsid w:val="42753A75"/>
    <w:multiLevelType w:val="hybridMultilevel"/>
    <w:tmpl w:val="C406C538"/>
    <w:lvl w:ilvl="0" w:tplc="0C090001">
      <w:start w:val="1"/>
      <w:numFmt w:val="bullet"/>
      <w:lvlText w:val=""/>
      <w:lvlJc w:val="left"/>
      <w:pPr>
        <w:ind w:left="520" w:hanging="360"/>
      </w:pPr>
      <w:rPr>
        <w:rFonts w:ascii="Symbol" w:hAnsi="Symbol" w:hint="default"/>
      </w:rPr>
    </w:lvl>
    <w:lvl w:ilvl="1" w:tplc="751290AA">
      <w:numFmt w:val="bullet"/>
      <w:lvlText w:val="–"/>
      <w:lvlJc w:val="left"/>
      <w:pPr>
        <w:ind w:left="1240" w:hanging="360"/>
      </w:pPr>
      <w:rPr>
        <w:rFonts w:ascii="Arial" w:eastAsia="Calibri" w:hAnsi="Arial" w:cs="Arial" w:hint="default"/>
      </w:rPr>
    </w:lvl>
    <w:lvl w:ilvl="2" w:tplc="0C090005">
      <w:start w:val="1"/>
      <w:numFmt w:val="bullet"/>
      <w:lvlText w:val=""/>
      <w:lvlJc w:val="left"/>
      <w:pPr>
        <w:ind w:left="1960" w:hanging="360"/>
      </w:pPr>
      <w:rPr>
        <w:rFonts w:ascii="Wingdings" w:hAnsi="Wingdings" w:hint="default"/>
      </w:rPr>
    </w:lvl>
    <w:lvl w:ilvl="3" w:tplc="0C090001">
      <w:start w:val="1"/>
      <w:numFmt w:val="bullet"/>
      <w:lvlText w:val=""/>
      <w:lvlJc w:val="left"/>
      <w:pPr>
        <w:ind w:left="2680" w:hanging="360"/>
      </w:pPr>
      <w:rPr>
        <w:rFonts w:ascii="Symbol" w:hAnsi="Symbol" w:hint="default"/>
      </w:rPr>
    </w:lvl>
    <w:lvl w:ilvl="4" w:tplc="0C090003">
      <w:start w:val="1"/>
      <w:numFmt w:val="bullet"/>
      <w:lvlText w:val="o"/>
      <w:lvlJc w:val="left"/>
      <w:pPr>
        <w:ind w:left="3400" w:hanging="360"/>
      </w:pPr>
      <w:rPr>
        <w:rFonts w:ascii="Courier New" w:hAnsi="Courier New" w:cs="Courier New" w:hint="default"/>
      </w:rPr>
    </w:lvl>
    <w:lvl w:ilvl="5" w:tplc="0C090005">
      <w:start w:val="1"/>
      <w:numFmt w:val="bullet"/>
      <w:lvlText w:val=""/>
      <w:lvlJc w:val="left"/>
      <w:pPr>
        <w:ind w:left="4120" w:hanging="360"/>
      </w:pPr>
      <w:rPr>
        <w:rFonts w:ascii="Wingdings" w:hAnsi="Wingdings" w:hint="default"/>
      </w:rPr>
    </w:lvl>
    <w:lvl w:ilvl="6" w:tplc="0C090001">
      <w:start w:val="1"/>
      <w:numFmt w:val="bullet"/>
      <w:lvlText w:val=""/>
      <w:lvlJc w:val="left"/>
      <w:pPr>
        <w:ind w:left="4840" w:hanging="360"/>
      </w:pPr>
      <w:rPr>
        <w:rFonts w:ascii="Symbol" w:hAnsi="Symbol" w:hint="default"/>
      </w:rPr>
    </w:lvl>
    <w:lvl w:ilvl="7" w:tplc="0C090003">
      <w:start w:val="1"/>
      <w:numFmt w:val="bullet"/>
      <w:lvlText w:val="o"/>
      <w:lvlJc w:val="left"/>
      <w:pPr>
        <w:ind w:left="5560" w:hanging="360"/>
      </w:pPr>
      <w:rPr>
        <w:rFonts w:ascii="Courier New" w:hAnsi="Courier New" w:cs="Courier New" w:hint="default"/>
      </w:rPr>
    </w:lvl>
    <w:lvl w:ilvl="8" w:tplc="0C090005">
      <w:start w:val="1"/>
      <w:numFmt w:val="bullet"/>
      <w:lvlText w:val=""/>
      <w:lvlJc w:val="left"/>
      <w:pPr>
        <w:ind w:left="6280" w:hanging="360"/>
      </w:pPr>
      <w:rPr>
        <w:rFonts w:ascii="Wingdings" w:hAnsi="Wingdings" w:hint="default"/>
      </w:r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4E051B"/>
    <w:multiLevelType w:val="hybridMultilevel"/>
    <w:tmpl w:val="30BE4942"/>
    <w:lvl w:ilvl="0" w:tplc="00169406">
      <w:start w:val="1"/>
      <w:numFmt w:val="decimal"/>
      <w:pStyle w:val="Policylist1"/>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0"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3"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4"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5"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17"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14"/>
  </w:num>
  <w:num w:numId="5">
    <w:abstractNumId w:val="10"/>
  </w:num>
  <w:num w:numId="6">
    <w:abstractNumId w:val="4"/>
  </w:num>
  <w:num w:numId="7">
    <w:abstractNumId w:val="13"/>
  </w:num>
  <w:num w:numId="8">
    <w:abstractNumId w:val="0"/>
  </w:num>
  <w:num w:numId="9">
    <w:abstractNumId w:val="1"/>
  </w:num>
  <w:num w:numId="10">
    <w:abstractNumId w:val="11"/>
  </w:num>
  <w:num w:numId="11">
    <w:abstractNumId w:val="2"/>
  </w:num>
  <w:num w:numId="12">
    <w:abstractNumId w:val="16"/>
  </w:num>
  <w:num w:numId="13">
    <w:abstractNumId w:val="12"/>
  </w:num>
  <w:num w:numId="14">
    <w:abstractNumId w:val="15"/>
  </w:num>
  <w:num w:numId="15">
    <w:abstractNumId w:val="9"/>
  </w:num>
  <w:num w:numId="16">
    <w:abstractNumId w:val="17"/>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29"/>
    <w:rsid w:val="0000702E"/>
    <w:rsid w:val="00017F2D"/>
    <w:rsid w:val="0002620A"/>
    <w:rsid w:val="00026CA7"/>
    <w:rsid w:val="00027DD2"/>
    <w:rsid w:val="00027FF8"/>
    <w:rsid w:val="00030B9A"/>
    <w:rsid w:val="00035CE6"/>
    <w:rsid w:val="0004266C"/>
    <w:rsid w:val="00073AE6"/>
    <w:rsid w:val="00096CF6"/>
    <w:rsid w:val="000B19A1"/>
    <w:rsid w:val="000B1F9C"/>
    <w:rsid w:val="000D5558"/>
    <w:rsid w:val="000F6FF4"/>
    <w:rsid w:val="00100B33"/>
    <w:rsid w:val="00102FDB"/>
    <w:rsid w:val="00103561"/>
    <w:rsid w:val="00105B18"/>
    <w:rsid w:val="0012585C"/>
    <w:rsid w:val="00134613"/>
    <w:rsid w:val="0015070B"/>
    <w:rsid w:val="00164DDA"/>
    <w:rsid w:val="00175A6B"/>
    <w:rsid w:val="001B03C4"/>
    <w:rsid w:val="001C5F87"/>
    <w:rsid w:val="001E225C"/>
    <w:rsid w:val="001E449C"/>
    <w:rsid w:val="002071F5"/>
    <w:rsid w:val="00220835"/>
    <w:rsid w:val="002443F3"/>
    <w:rsid w:val="00251CBB"/>
    <w:rsid w:val="00254DBE"/>
    <w:rsid w:val="002709A8"/>
    <w:rsid w:val="002A02CA"/>
    <w:rsid w:val="002D4B54"/>
    <w:rsid w:val="002D4F34"/>
    <w:rsid w:val="00305832"/>
    <w:rsid w:val="00316F5E"/>
    <w:rsid w:val="00322E5B"/>
    <w:rsid w:val="003322BC"/>
    <w:rsid w:val="0035537B"/>
    <w:rsid w:val="003648C4"/>
    <w:rsid w:val="003777E9"/>
    <w:rsid w:val="0038385E"/>
    <w:rsid w:val="003E7A75"/>
    <w:rsid w:val="003F2077"/>
    <w:rsid w:val="00415323"/>
    <w:rsid w:val="004153FB"/>
    <w:rsid w:val="00436153"/>
    <w:rsid w:val="00437FCD"/>
    <w:rsid w:val="004510A4"/>
    <w:rsid w:val="00451F08"/>
    <w:rsid w:val="00453D10"/>
    <w:rsid w:val="004703C7"/>
    <w:rsid w:val="004771C7"/>
    <w:rsid w:val="005050D7"/>
    <w:rsid w:val="00525041"/>
    <w:rsid w:val="0054538C"/>
    <w:rsid w:val="00551100"/>
    <w:rsid w:val="0056542D"/>
    <w:rsid w:val="005804AD"/>
    <w:rsid w:val="00583E75"/>
    <w:rsid w:val="00583E81"/>
    <w:rsid w:val="00590D75"/>
    <w:rsid w:val="005A70E4"/>
    <w:rsid w:val="005B76C1"/>
    <w:rsid w:val="005C2938"/>
    <w:rsid w:val="005E0678"/>
    <w:rsid w:val="005E3E86"/>
    <w:rsid w:val="005E6509"/>
    <w:rsid w:val="0060259B"/>
    <w:rsid w:val="00622A15"/>
    <w:rsid w:val="00634B39"/>
    <w:rsid w:val="00636744"/>
    <w:rsid w:val="0064631B"/>
    <w:rsid w:val="00670BFD"/>
    <w:rsid w:val="0069012B"/>
    <w:rsid w:val="00697ED3"/>
    <w:rsid w:val="006D4FAD"/>
    <w:rsid w:val="006E1F44"/>
    <w:rsid w:val="006F175D"/>
    <w:rsid w:val="00701A95"/>
    <w:rsid w:val="007114E2"/>
    <w:rsid w:val="00712C5C"/>
    <w:rsid w:val="00735664"/>
    <w:rsid w:val="00753166"/>
    <w:rsid w:val="007558D5"/>
    <w:rsid w:val="00764088"/>
    <w:rsid w:val="007832FF"/>
    <w:rsid w:val="00794972"/>
    <w:rsid w:val="007969AD"/>
    <w:rsid w:val="007B56C6"/>
    <w:rsid w:val="007C001B"/>
    <w:rsid w:val="007E3702"/>
    <w:rsid w:val="007E6C2D"/>
    <w:rsid w:val="0084700A"/>
    <w:rsid w:val="0087258B"/>
    <w:rsid w:val="008750A7"/>
    <w:rsid w:val="00882EEF"/>
    <w:rsid w:val="00883C68"/>
    <w:rsid w:val="00886397"/>
    <w:rsid w:val="008A0996"/>
    <w:rsid w:val="008B11CC"/>
    <w:rsid w:val="008B7437"/>
    <w:rsid w:val="008C205B"/>
    <w:rsid w:val="008D3809"/>
    <w:rsid w:val="008D4616"/>
    <w:rsid w:val="008F33A8"/>
    <w:rsid w:val="009079D7"/>
    <w:rsid w:val="00913143"/>
    <w:rsid w:val="00920DBA"/>
    <w:rsid w:val="00925235"/>
    <w:rsid w:val="0097222B"/>
    <w:rsid w:val="00973123"/>
    <w:rsid w:val="009904F5"/>
    <w:rsid w:val="009D7E21"/>
    <w:rsid w:val="009E16CB"/>
    <w:rsid w:val="009E7515"/>
    <w:rsid w:val="00A15445"/>
    <w:rsid w:val="00A248F8"/>
    <w:rsid w:val="00A25BD5"/>
    <w:rsid w:val="00A5096B"/>
    <w:rsid w:val="00A516B6"/>
    <w:rsid w:val="00A61D36"/>
    <w:rsid w:val="00A72B9A"/>
    <w:rsid w:val="00A840E6"/>
    <w:rsid w:val="00A91DD3"/>
    <w:rsid w:val="00A92D55"/>
    <w:rsid w:val="00AA230F"/>
    <w:rsid w:val="00AA5EF7"/>
    <w:rsid w:val="00AB214A"/>
    <w:rsid w:val="00AD7668"/>
    <w:rsid w:val="00AF6A30"/>
    <w:rsid w:val="00B258BA"/>
    <w:rsid w:val="00B5132D"/>
    <w:rsid w:val="00B953ED"/>
    <w:rsid w:val="00BA4B27"/>
    <w:rsid w:val="00BC1162"/>
    <w:rsid w:val="00BF60FB"/>
    <w:rsid w:val="00C13D46"/>
    <w:rsid w:val="00C25A43"/>
    <w:rsid w:val="00C37FEC"/>
    <w:rsid w:val="00C41617"/>
    <w:rsid w:val="00C4398F"/>
    <w:rsid w:val="00C55F2F"/>
    <w:rsid w:val="00C61C51"/>
    <w:rsid w:val="00C628FA"/>
    <w:rsid w:val="00C664FA"/>
    <w:rsid w:val="00C71344"/>
    <w:rsid w:val="00C76501"/>
    <w:rsid w:val="00C85CFB"/>
    <w:rsid w:val="00CC0878"/>
    <w:rsid w:val="00CD20A3"/>
    <w:rsid w:val="00CD607A"/>
    <w:rsid w:val="00CF3673"/>
    <w:rsid w:val="00D151C7"/>
    <w:rsid w:val="00D24E81"/>
    <w:rsid w:val="00D25277"/>
    <w:rsid w:val="00D36AAB"/>
    <w:rsid w:val="00D52D40"/>
    <w:rsid w:val="00D53B8E"/>
    <w:rsid w:val="00D76E8D"/>
    <w:rsid w:val="00D81F19"/>
    <w:rsid w:val="00DA2386"/>
    <w:rsid w:val="00DA4E7D"/>
    <w:rsid w:val="00DF1E75"/>
    <w:rsid w:val="00DF3229"/>
    <w:rsid w:val="00DF7CAA"/>
    <w:rsid w:val="00E1057B"/>
    <w:rsid w:val="00E1455F"/>
    <w:rsid w:val="00E3601D"/>
    <w:rsid w:val="00E3650F"/>
    <w:rsid w:val="00E47AFF"/>
    <w:rsid w:val="00E5586C"/>
    <w:rsid w:val="00EA28E8"/>
    <w:rsid w:val="00EC300D"/>
    <w:rsid w:val="00EE2A8A"/>
    <w:rsid w:val="00EE45B0"/>
    <w:rsid w:val="00EE4CE7"/>
    <w:rsid w:val="00EF0934"/>
    <w:rsid w:val="00F03AC2"/>
    <w:rsid w:val="00F04E50"/>
    <w:rsid w:val="00F06A87"/>
    <w:rsid w:val="00F106AE"/>
    <w:rsid w:val="00F1698D"/>
    <w:rsid w:val="00F71B8F"/>
    <w:rsid w:val="00F74F45"/>
    <w:rsid w:val="00F75444"/>
    <w:rsid w:val="00F87C2D"/>
    <w:rsid w:val="00F90F70"/>
    <w:rsid w:val="00FB1C49"/>
    <w:rsid w:val="00FC567A"/>
    <w:rsid w:val="00FD75EF"/>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ADA9"/>
  <w15:docId w15:val="{C81F8E86-2844-453B-960C-B0B4489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01B"/>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8F33A8"/>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8D4616"/>
    <w:pPr>
      <w:pBdr>
        <w:bottom w:val="single" w:sz="4" w:space="1" w:color="auto"/>
      </w:pBdr>
      <w:spacing w:after="60" w:line="320" w:lineRule="atLeast"/>
    </w:pPr>
    <w:rPr>
      <w:rFonts w:ascii="Arial Bold" w:eastAsia="Times New Roman" w:hAnsi="Arial Bold" w:cs="Arial"/>
      <w:b/>
      <w:bCs/>
      <w:caps/>
      <w:color w:val="000000"/>
      <w:sz w:val="28"/>
      <w:szCs w:val="28"/>
      <w:lang w:eastAsia="en-US"/>
    </w:rPr>
  </w:style>
  <w:style w:type="character" w:customStyle="1" w:styleId="TitleChar">
    <w:name w:val="Title Char"/>
    <w:link w:val="Title"/>
    <w:uiPriority w:val="1"/>
    <w:rsid w:val="008D4616"/>
    <w:rPr>
      <w:rFonts w:ascii="Arial Bold" w:eastAsia="Times New Roman" w:hAnsi="Arial Bold" w:cs="Arial"/>
      <w:b/>
      <w:bCs/>
      <w:caps/>
      <w:color w:val="000000"/>
      <w:sz w:val="28"/>
      <w:szCs w:val="28"/>
      <w:lang w:val="en-AU" w:eastAsia="en-US"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link w:val="BodyText"/>
    <w:rsid w:val="00C25A43"/>
    <w:rPr>
      <w:szCs w:val="19"/>
      <w:lang w:val="en-AU" w:eastAsia="en-AU" w:bidi="ar-SA"/>
    </w:rPr>
  </w:style>
  <w:style w:type="character" w:customStyle="1" w:styleId="Heading2Char">
    <w:name w:val="Heading 2 Char"/>
    <w:link w:val="Heading2"/>
    <w:rsid w:val="00636744"/>
    <w:rPr>
      <w:rFonts w:eastAsia="Times New Roman" w:cs="Arial"/>
      <w:b/>
      <w:bCs/>
      <w:caps/>
      <w:color w:val="000000"/>
      <w:sz w:val="22"/>
      <w:szCs w:val="22"/>
      <w:lang w:val="en-AU" w:eastAsia="en-AU" w:bidi="ar-SA"/>
    </w:rPr>
  </w:style>
  <w:style w:type="character" w:customStyle="1" w:styleId="Heading3Char">
    <w:name w:val="Heading 3 Char"/>
    <w:link w:val="Heading3"/>
    <w:rsid w:val="00F06A87"/>
    <w:rPr>
      <w:rFonts w:eastAsia="Times New Roman" w:cs="Arial"/>
      <w:b/>
      <w:bCs/>
      <w:caps/>
      <w:color w:val="000000"/>
      <w:lang w:val="en-AU" w:eastAsia="en-AU" w:bidi="ar-SA"/>
    </w:rPr>
  </w:style>
  <w:style w:type="character" w:customStyle="1" w:styleId="Heading4Char">
    <w:name w:val="Heading 4 Char"/>
    <w:link w:val="Heading4"/>
    <w:rsid w:val="008F33A8"/>
    <w:rPr>
      <w:rFonts w:eastAsia="Times New Roman" w:cs="Arial"/>
      <w:b/>
      <w:bCs/>
      <w:color w:val="000000"/>
      <w:szCs w:val="19"/>
      <w:lang w:val="en-AU"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D76E8D"/>
    <w:pPr>
      <w:tabs>
        <w:tab w:val="center" w:pos="4513"/>
        <w:tab w:val="right" w:pos="9026"/>
      </w:tabs>
      <w:spacing w:after="0"/>
    </w:pPr>
    <w:rPr>
      <w:rFonts w:cs="Arial"/>
      <w:sz w:val="16"/>
      <w:szCs w:val="16"/>
    </w:rPr>
  </w:style>
  <w:style w:type="character" w:customStyle="1" w:styleId="FooterChar">
    <w:name w:val="Footer Char"/>
    <w:link w:val="Footer"/>
    <w:uiPriority w:val="99"/>
    <w:rsid w:val="00D76E8D"/>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nhideWhenUsed/>
    <w:rsid w:val="00316F5E"/>
    <w:rPr>
      <w:color w:val="0000FF"/>
      <w:u w:val="single"/>
    </w:rPr>
  </w:style>
  <w:style w:type="paragraph" w:customStyle="1" w:styleId="Attachmentsubtitle">
    <w:name w:val="Attachment subtitle"/>
    <w:basedOn w:val="Normal"/>
    <w:qFormat/>
    <w:rsid w:val="00316F5E"/>
    <w:pPr>
      <w:spacing w:before="240" w:after="120"/>
    </w:pPr>
    <w:rPr>
      <w:rFonts w:eastAsia="Times New Roman" w:cs="Courier New"/>
      <w:b/>
      <w:snapToGrid w:val="0"/>
      <w:sz w:val="24"/>
      <w:szCs w:val="32"/>
      <w:lang w:val="en-US"/>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Policylist1">
    <w:name w:val="Policy list 1"/>
    <w:aliases w:val="2,3"/>
    <w:basedOn w:val="Normal"/>
    <w:rsid w:val="00254DBE"/>
    <w:pPr>
      <w:numPr>
        <w:numId w:val="15"/>
      </w:numPr>
      <w:tabs>
        <w:tab w:val="left" w:pos="284"/>
      </w:tabs>
      <w:spacing w:after="60" w:line="260" w:lineRule="atLeast"/>
      <w:ind w:left="498" w:hanging="249"/>
    </w:pPr>
    <w:rPr>
      <w:rFonts w:eastAsia="Times New Roman" w:cs="Tms Rmn"/>
      <w:snapToGrid w:val="0"/>
      <w:sz w:val="20"/>
      <w:szCs w:val="20"/>
      <w:lang w:val="en-US"/>
    </w:rPr>
  </w:style>
  <w:style w:type="paragraph" w:customStyle="1" w:styleId="BodyText85ptBefore">
    <w:name w:val="Body Text 8.5pt Before"/>
    <w:basedOn w:val="BodyText3ptAfter"/>
    <w:qFormat/>
    <w:rsid w:val="007969AD"/>
    <w:pPr>
      <w:spacing w:before="170"/>
    </w:pPr>
  </w:style>
  <w:style w:type="paragraph" w:customStyle="1" w:styleId="Attachmenttitle">
    <w:name w:val="Attachment title"/>
    <w:basedOn w:val="Normal"/>
    <w:qFormat/>
    <w:rsid w:val="007969AD"/>
    <w:pPr>
      <w:spacing w:before="120" w:after="240"/>
      <w:jc w:val="center"/>
    </w:pPr>
    <w:rPr>
      <w:rFonts w:eastAsia="Times New Roman" w:cs="Courier New"/>
      <w:b/>
      <w:snapToGrid w:val="0"/>
      <w:sz w:val="28"/>
      <w:szCs w:val="32"/>
      <w:lang w:val="en-US"/>
    </w:rPr>
  </w:style>
  <w:style w:type="character" w:styleId="FollowedHyperlink">
    <w:name w:val="FollowedHyperlink"/>
    <w:uiPriority w:val="99"/>
    <w:semiHidden/>
    <w:unhideWhenUsed/>
    <w:rsid w:val="007C001B"/>
    <w:rPr>
      <w:color w:val="800080"/>
      <w:u w:val="single"/>
    </w:rPr>
  </w:style>
  <w:style w:type="paragraph" w:styleId="ListParagraph">
    <w:name w:val="List Paragraph"/>
    <w:basedOn w:val="Normal"/>
    <w:uiPriority w:val="34"/>
    <w:qFormat/>
    <w:rsid w:val="007C001B"/>
    <w:pPr>
      <w:spacing w:after="200" w:line="276" w:lineRule="auto"/>
      <w:ind w:left="720"/>
      <w:contextualSpacing/>
    </w:pPr>
    <w:rPr>
      <w:rFonts w:ascii="Corbel" w:eastAsia="Calibri" w:hAnsi="Corbel"/>
      <w:sz w:val="22"/>
      <w:szCs w:val="22"/>
    </w:rPr>
  </w:style>
  <w:style w:type="character" w:styleId="CommentReference">
    <w:name w:val="annotation reference"/>
    <w:uiPriority w:val="99"/>
    <w:semiHidden/>
    <w:unhideWhenUsed/>
    <w:rsid w:val="007C001B"/>
    <w:rPr>
      <w:sz w:val="16"/>
      <w:szCs w:val="16"/>
    </w:rPr>
  </w:style>
  <w:style w:type="paragraph" w:styleId="CommentText">
    <w:name w:val="annotation text"/>
    <w:basedOn w:val="Normal"/>
    <w:link w:val="CommentTextChar"/>
    <w:uiPriority w:val="99"/>
    <w:semiHidden/>
    <w:unhideWhenUsed/>
    <w:rsid w:val="007C001B"/>
    <w:rPr>
      <w:sz w:val="20"/>
      <w:szCs w:val="20"/>
    </w:rPr>
  </w:style>
  <w:style w:type="character" w:customStyle="1" w:styleId="CommentTextChar">
    <w:name w:val="Comment Text Char"/>
    <w:link w:val="CommentText"/>
    <w:uiPriority w:val="99"/>
    <w:semiHidden/>
    <w:rsid w:val="007C001B"/>
    <w:rPr>
      <w:lang w:eastAsia="en-US"/>
    </w:rPr>
  </w:style>
  <w:style w:type="paragraph" w:styleId="CommentSubject">
    <w:name w:val="annotation subject"/>
    <w:basedOn w:val="CommentText"/>
    <w:next w:val="CommentText"/>
    <w:link w:val="CommentSubjectChar"/>
    <w:uiPriority w:val="99"/>
    <w:semiHidden/>
    <w:unhideWhenUsed/>
    <w:rsid w:val="007C001B"/>
    <w:rPr>
      <w:b/>
      <w:bCs/>
    </w:rPr>
  </w:style>
  <w:style w:type="character" w:customStyle="1" w:styleId="CommentSubjectChar">
    <w:name w:val="Comment Subject Char"/>
    <w:link w:val="CommentSubject"/>
    <w:uiPriority w:val="99"/>
    <w:semiHidden/>
    <w:rsid w:val="007C00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5281">
      <w:bodyDiv w:val="1"/>
      <w:marLeft w:val="0"/>
      <w:marRight w:val="0"/>
      <w:marTop w:val="0"/>
      <w:marBottom w:val="0"/>
      <w:divBdr>
        <w:top w:val="none" w:sz="0" w:space="0" w:color="auto"/>
        <w:left w:val="none" w:sz="0" w:space="0" w:color="auto"/>
        <w:bottom w:val="none" w:sz="0" w:space="0" w:color="auto"/>
        <w:right w:val="none" w:sz="0" w:space="0" w:color="auto"/>
      </w:divBdr>
    </w:div>
    <w:div w:id="1190339543">
      <w:bodyDiv w:val="1"/>
      <w:marLeft w:val="0"/>
      <w:marRight w:val="0"/>
      <w:marTop w:val="0"/>
      <w:marBottom w:val="0"/>
      <w:divBdr>
        <w:top w:val="none" w:sz="0" w:space="0" w:color="auto"/>
        <w:left w:val="none" w:sz="0" w:space="0" w:color="auto"/>
        <w:bottom w:val="none" w:sz="0" w:space="0" w:color="auto"/>
        <w:right w:val="none" w:sz="0" w:space="0" w:color="auto"/>
      </w:divBdr>
    </w:div>
    <w:div w:id="16990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www.royallifesaving.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ecqa.gov.au/resources/national-quality-agenda-it-syst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5" Type="http://schemas.openxmlformats.org/officeDocument/2006/relationships/webSettings" Target="webSettings.xml"/><Relationship Id="rId15" Type="http://schemas.openxmlformats.org/officeDocument/2006/relationships/hyperlink" Target="http://www.kidsafevic.com.au" TargetMode="External"/><Relationship Id="rId10" Type="http://schemas.openxmlformats.org/officeDocument/2006/relationships/hyperlink" Target="http://www.legislation.vic.gov.au/"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watersafe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ALaptop3\Desktop\PolicyWorks%20V2%20files\Water-Safety-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5679E-23DB-43ED-9A1D-8C306740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Water-Safety-Policy-v2</Template>
  <TotalTime>8</TotalTime>
  <Pages>6</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15856</CharactersWithSpaces>
  <SharedDoc>false</SharedDoc>
  <HLinks>
    <vt:vector size="30" baseType="variant">
      <vt:variant>
        <vt:i4>5439574</vt:i4>
      </vt:variant>
      <vt:variant>
        <vt:i4>15</vt:i4>
      </vt:variant>
      <vt:variant>
        <vt:i4>0</vt:i4>
      </vt:variant>
      <vt:variant>
        <vt:i4>5</vt:i4>
      </vt:variant>
      <vt:variant>
        <vt:lpwstr>http://www.kidsafevic.com.au/</vt:lpwstr>
      </vt:variant>
      <vt:variant>
        <vt:lpwstr/>
      </vt:variant>
      <vt:variant>
        <vt:i4>7143528</vt:i4>
      </vt:variant>
      <vt:variant>
        <vt:i4>12</vt:i4>
      </vt:variant>
      <vt:variant>
        <vt:i4>0</vt:i4>
      </vt:variant>
      <vt:variant>
        <vt:i4>5</vt:i4>
      </vt:variant>
      <vt:variant>
        <vt:lpwstr>http://www.watersafety.vic.gov.au/</vt:lpwstr>
      </vt:variant>
      <vt:variant>
        <vt:lpwstr/>
      </vt:variant>
      <vt:variant>
        <vt:i4>7274533</vt:i4>
      </vt:variant>
      <vt:variant>
        <vt:i4>9</vt:i4>
      </vt:variant>
      <vt:variant>
        <vt:i4>0</vt:i4>
      </vt:variant>
      <vt:variant>
        <vt:i4>5</vt:i4>
      </vt:variant>
      <vt:variant>
        <vt:lpwstr>http://www.royallifesaving.com.au/</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ELAALaptop3</dc:creator>
  <cp:lastModifiedBy>Jemma Goldsack</cp:lastModifiedBy>
  <cp:revision>4</cp:revision>
  <cp:lastPrinted>2012-05-30T10:30:00Z</cp:lastPrinted>
  <dcterms:created xsi:type="dcterms:W3CDTF">2021-05-12T05:37:00Z</dcterms:created>
  <dcterms:modified xsi:type="dcterms:W3CDTF">2024-06-12T23:56:00Z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