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CDA80" w14:textId="77777777" w:rsidR="00F8373E" w:rsidRPr="00520F62" w:rsidRDefault="000561B5" w:rsidP="00F63E49">
      <w:pPr>
        <w:pStyle w:val="Title"/>
      </w:pPr>
      <w:r w:rsidRPr="00F63E49">
        <w:t>Enrol</w:t>
      </w:r>
      <w:r w:rsidR="00D61A3F" w:rsidRPr="00F63E49">
        <w:t>ment</w:t>
      </w:r>
      <w:r w:rsidR="00D61A3F">
        <w:t xml:space="preserve"> and Orientation Policy</w:t>
      </w:r>
    </w:p>
    <w:p w14:paraId="19E728CF" w14:textId="77777777" w:rsidR="000561B5" w:rsidRPr="00AE6D44" w:rsidRDefault="000561B5" w:rsidP="00F63E49">
      <w:pPr>
        <w:pStyle w:val="Mandatory"/>
      </w:pPr>
      <w:r w:rsidRPr="00AE6D44">
        <w:t>Mandatory – Quality Area 6</w:t>
      </w:r>
    </w:p>
    <w:p w14:paraId="54154B8A" w14:textId="77777777" w:rsidR="000561B5" w:rsidRPr="00AE6D44" w:rsidRDefault="000561B5" w:rsidP="00F63E49">
      <w:pPr>
        <w:pStyle w:val="Heading1"/>
      </w:pPr>
      <w:r w:rsidRPr="00F63E49">
        <w:t>Purpose</w:t>
      </w:r>
    </w:p>
    <w:p w14:paraId="4FFFCBC4" w14:textId="77777777" w:rsidR="000561B5" w:rsidRPr="00AE6D44" w:rsidRDefault="000561B5" w:rsidP="00F63E49">
      <w:pPr>
        <w:pStyle w:val="BodyText3ptAfter"/>
      </w:pPr>
      <w:r w:rsidRPr="00AE6D44">
        <w:t>This policy outline</w:t>
      </w:r>
      <w:r w:rsidR="005534BA">
        <w:t>s</w:t>
      </w:r>
      <w:r w:rsidRPr="00AE6D44">
        <w:t>:</w:t>
      </w:r>
    </w:p>
    <w:p w14:paraId="233907DB" w14:textId="12D59234" w:rsidR="000561B5" w:rsidRPr="0052414D" w:rsidRDefault="006C7D3C" w:rsidP="00A33B11">
      <w:pPr>
        <w:pStyle w:val="Bullets1"/>
        <w:ind w:left="284" w:hanging="284"/>
      </w:pPr>
      <w:r>
        <w:t>the criteria for enrolment at</w:t>
      </w:r>
      <w:r w:rsidR="00601443" w:rsidRPr="00595180">
        <w:t xml:space="preserve">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p>
    <w:p w14:paraId="5DEF1461" w14:textId="5BC8F683" w:rsidR="005534BA" w:rsidRDefault="000561B5" w:rsidP="00DC5803">
      <w:pPr>
        <w:pStyle w:val="Bullets1"/>
        <w:ind w:left="284" w:hanging="284"/>
      </w:pPr>
      <w:r w:rsidRPr="00AE6D44">
        <w:t xml:space="preserve">the process to be followed when enrolling a child at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p>
    <w:p w14:paraId="37EDB371" w14:textId="77777777" w:rsidR="00B84454" w:rsidRPr="000E2B3E" w:rsidRDefault="00B84454" w:rsidP="00DC5803">
      <w:pPr>
        <w:pStyle w:val="Bullets1"/>
        <w:ind w:left="284" w:hanging="284"/>
      </w:pPr>
      <w:r w:rsidRPr="000E2B3E">
        <w:t>requirements in relation to No Jab No Play</w:t>
      </w:r>
    </w:p>
    <w:p w14:paraId="3509C69A" w14:textId="77777777" w:rsidR="000561B5" w:rsidRPr="00AE6D44" w:rsidRDefault="000561B5" w:rsidP="00A33B11">
      <w:pPr>
        <w:pStyle w:val="Bullets1"/>
        <w:ind w:left="284" w:hanging="284"/>
      </w:pPr>
      <w:r w:rsidRPr="00AE6D44">
        <w:t>the basis on which places within the programs will be allocated</w:t>
      </w:r>
    </w:p>
    <w:p w14:paraId="5314BF89" w14:textId="406524B4" w:rsidR="00734A75" w:rsidRPr="00AE6D44" w:rsidRDefault="00734A75" w:rsidP="00734A75">
      <w:pPr>
        <w:pStyle w:val="Bullets1"/>
        <w:ind w:left="284" w:hanging="284"/>
      </w:pPr>
      <w:r w:rsidRPr="00AE6D44">
        <w:t xml:space="preserve">procedures for the orientation of new families and children </w:t>
      </w:r>
      <w:r>
        <w:t>into</w:t>
      </w:r>
      <w:r w:rsidRPr="00AE6D44">
        <w:t xml:space="preserve">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p>
    <w:p w14:paraId="11396438" w14:textId="30CE0930" w:rsidR="009E02C4" w:rsidRDefault="009E02C4" w:rsidP="009E02C4">
      <w:pPr>
        <w:pStyle w:val="Bullets1"/>
        <w:ind w:left="284" w:hanging="284"/>
      </w:pPr>
      <w:r>
        <w:t xml:space="preserve">processes to ensure compliance with legislative and </w:t>
      </w:r>
      <w:r w:rsidRPr="00AB098E">
        <w:t>202</w:t>
      </w:r>
      <w:r>
        <w:t>3</w:t>
      </w:r>
      <w:r w:rsidRPr="00AB098E">
        <w:t xml:space="preserve"> Free Kindergarten initiative </w:t>
      </w:r>
      <w:r>
        <w:t>in relation to the enrolment of children in early childhood education and care services.</w:t>
      </w:r>
    </w:p>
    <w:p w14:paraId="79BD91E8" w14:textId="77777777" w:rsidR="000561B5" w:rsidRPr="00AE6D44" w:rsidRDefault="000561B5" w:rsidP="0097472A">
      <w:pPr>
        <w:pStyle w:val="Heading1"/>
      </w:pPr>
      <w:r w:rsidRPr="00AE6D44">
        <w:t>Policy statement</w:t>
      </w:r>
    </w:p>
    <w:p w14:paraId="78937214" w14:textId="77777777" w:rsidR="000561B5" w:rsidRPr="00F63E49" w:rsidRDefault="000561B5" w:rsidP="00F63E49">
      <w:pPr>
        <w:pStyle w:val="Heading2"/>
      </w:pPr>
      <w:r w:rsidRPr="00F63E49">
        <w:t>Values</w:t>
      </w:r>
    </w:p>
    <w:p w14:paraId="4B8C72C2" w14:textId="772D6780" w:rsidR="000561B5" w:rsidRPr="00AE6D44" w:rsidRDefault="00A56189" w:rsidP="00F63E49">
      <w:pPr>
        <w:pStyle w:val="BodyText3ptAfter"/>
      </w:pPr>
      <w:r>
        <w:fldChar w:fldCharType="begin"/>
      </w:r>
      <w:r>
        <w:instrText xml:space="preserve"> DOCPROPERTY  Company  \* MERGEFORMAT </w:instrText>
      </w:r>
      <w:r>
        <w:fldChar w:fldCharType="separate"/>
      </w:r>
      <w:r w:rsidR="00436215">
        <w:t>Box Hill North Kindergarten</w:t>
      </w:r>
      <w:r>
        <w:fldChar w:fldCharType="end"/>
      </w:r>
      <w:r w:rsidR="00494FE7">
        <w:t xml:space="preserve"> </w:t>
      </w:r>
      <w:r w:rsidR="000561B5" w:rsidRPr="00AE6D44">
        <w:t>is committed to:</w:t>
      </w:r>
    </w:p>
    <w:p w14:paraId="661B624D" w14:textId="77777777" w:rsidR="000561B5" w:rsidRPr="00406505" w:rsidRDefault="000561B5" w:rsidP="00BF530E">
      <w:pPr>
        <w:pStyle w:val="Bullets1"/>
        <w:ind w:left="284" w:hanging="284"/>
      </w:pPr>
      <w:r w:rsidRPr="00AE6D44">
        <w:t xml:space="preserve">equal access for </w:t>
      </w:r>
      <w:r w:rsidRPr="00406505">
        <w:t xml:space="preserve">all </w:t>
      </w:r>
      <w:r w:rsidR="00A11C77" w:rsidRPr="00406505">
        <w:t xml:space="preserve">eligible </w:t>
      </w:r>
      <w:r w:rsidRPr="00406505">
        <w:t>children</w:t>
      </w:r>
    </w:p>
    <w:p w14:paraId="43971E68" w14:textId="77777777" w:rsidR="000561B5" w:rsidRDefault="000561B5" w:rsidP="00BF530E">
      <w:pPr>
        <w:pStyle w:val="Bullets1"/>
        <w:ind w:left="284" w:hanging="284"/>
      </w:pPr>
      <w:r w:rsidRPr="00AE6D44">
        <w:t>meeting the needs of the local community</w:t>
      </w:r>
    </w:p>
    <w:p w14:paraId="17764DFB" w14:textId="77777777" w:rsidR="00CC47B5" w:rsidRPr="00AE6D44" w:rsidRDefault="005C4DAC" w:rsidP="00BF530E">
      <w:pPr>
        <w:pStyle w:val="Bullets1"/>
        <w:ind w:left="284" w:hanging="284"/>
      </w:pPr>
      <w:r>
        <w:t>supporting families to meet</w:t>
      </w:r>
      <w:r w:rsidR="00CC47B5">
        <w:t xml:space="preserve"> the requirements for enrolment through the provision of information</w:t>
      </w:r>
    </w:p>
    <w:p w14:paraId="309A53A0" w14:textId="77777777" w:rsidR="007D76FF" w:rsidRPr="003D4BE7" w:rsidRDefault="007D76FF" w:rsidP="0004617F">
      <w:pPr>
        <w:pStyle w:val="Bullets1"/>
        <w:ind w:left="284" w:hanging="284"/>
      </w:pPr>
      <w:r w:rsidRPr="003D4BE7">
        <w:t>maintaining confidentiality in relation to all inf</w:t>
      </w:r>
      <w:r w:rsidR="00E94A62">
        <w:t>ormation provided for enrolment</w:t>
      </w:r>
    </w:p>
    <w:p w14:paraId="2B86F8DE" w14:textId="06932933" w:rsidR="000561B5" w:rsidRDefault="000561B5" w:rsidP="0004617F">
      <w:pPr>
        <w:pStyle w:val="Bullets1"/>
        <w:ind w:left="284" w:hanging="284"/>
      </w:pPr>
      <w:r w:rsidRPr="003D4BE7">
        <w:t>ensuring all families are welcomed and receive an effective orientation into the service</w:t>
      </w:r>
    </w:p>
    <w:p w14:paraId="1668F9E5" w14:textId="4BB4711B" w:rsidR="001C2682" w:rsidRDefault="001C2682" w:rsidP="0004617F">
      <w:pPr>
        <w:pStyle w:val="Bullets1"/>
        <w:ind w:left="284" w:hanging="284"/>
      </w:pPr>
      <w:r>
        <w:t>Ensuring children and families are provided time to transition, feel welcome and have their voice heard</w:t>
      </w:r>
    </w:p>
    <w:p w14:paraId="1E09D185" w14:textId="76E7347A" w:rsidR="009E02C4" w:rsidRPr="003C3085" w:rsidRDefault="009E02C4" w:rsidP="009E02C4">
      <w:pPr>
        <w:pStyle w:val="Bullets1"/>
      </w:pPr>
      <w:r>
        <w:t>S</w:t>
      </w:r>
      <w:r w:rsidRPr="003C3085">
        <w:t>upporting the Victorian Government’s 202</w:t>
      </w:r>
      <w:r>
        <w:t>3</w:t>
      </w:r>
      <w:r w:rsidRPr="003C3085">
        <w:t xml:space="preserve"> Free Kindergarten initiative </w:t>
      </w:r>
    </w:p>
    <w:p w14:paraId="6463F9FC" w14:textId="77777777" w:rsidR="009E02C4" w:rsidRPr="003D4BE7" w:rsidRDefault="009E02C4" w:rsidP="009E02C4">
      <w:pPr>
        <w:pStyle w:val="Bullets1"/>
        <w:numPr>
          <w:ilvl w:val="0"/>
          <w:numId w:val="0"/>
        </w:numPr>
        <w:ind w:left="284"/>
      </w:pPr>
    </w:p>
    <w:p w14:paraId="74062B05" w14:textId="77777777" w:rsidR="000561B5" w:rsidRPr="00F63E49" w:rsidRDefault="000561B5" w:rsidP="00F63E49">
      <w:pPr>
        <w:pStyle w:val="Heading2"/>
      </w:pPr>
      <w:r w:rsidRPr="00F63E49">
        <w:t>Scope</w:t>
      </w:r>
    </w:p>
    <w:p w14:paraId="2BAD5EDF" w14:textId="2DF2F058" w:rsidR="000561B5" w:rsidRPr="00AE6D44" w:rsidRDefault="000561B5" w:rsidP="00F63E49">
      <w:pPr>
        <w:pStyle w:val="BodyText"/>
        <w:rPr>
          <w:shd w:val="clear" w:color="auto" w:fill="FFFFFF"/>
        </w:rPr>
      </w:pPr>
      <w:r w:rsidRPr="00AE6D44">
        <w:rPr>
          <w:shd w:val="clear" w:color="auto" w:fill="FFFFFF"/>
        </w:rPr>
        <w:t>This policy applies to the Approved Provider,</w:t>
      </w:r>
      <w:r w:rsidR="00D812EE">
        <w:rPr>
          <w:shd w:val="clear" w:color="auto" w:fill="FFFFFF"/>
        </w:rPr>
        <w:t xml:space="preserve"> Persons with Management and Control</w:t>
      </w:r>
      <w:r w:rsidR="00400108">
        <w:rPr>
          <w:shd w:val="clear" w:color="auto" w:fill="FFFFFF"/>
        </w:rPr>
        <w:t xml:space="preserve">, </w:t>
      </w:r>
      <w:r w:rsidR="00400108" w:rsidRPr="00AE6D44">
        <w:rPr>
          <w:shd w:val="clear" w:color="auto" w:fill="FFFFFF"/>
        </w:rPr>
        <w:t>Nominated</w:t>
      </w:r>
      <w:r w:rsidRPr="00AE6D44">
        <w:rPr>
          <w:shd w:val="clear" w:color="auto" w:fill="FFFFFF"/>
        </w:rPr>
        <w:t xml:space="preserve"> Supervisor, </w:t>
      </w:r>
      <w:r w:rsidR="002F7390">
        <w:rPr>
          <w:shd w:val="clear" w:color="auto" w:fill="FFFFFF"/>
        </w:rPr>
        <w:t>early childhood teachers</w:t>
      </w:r>
      <w:r w:rsidRPr="00AE6D44">
        <w:rPr>
          <w:shd w:val="clear" w:color="auto" w:fill="FFFFFF"/>
        </w:rPr>
        <w:t xml:space="preserve">, </w:t>
      </w:r>
      <w:r w:rsidR="00D812EE">
        <w:rPr>
          <w:shd w:val="clear" w:color="auto" w:fill="FFFFFF"/>
        </w:rPr>
        <w:t xml:space="preserve">Persons in </w:t>
      </w:r>
      <w:r w:rsidR="00D26FC9">
        <w:rPr>
          <w:shd w:val="clear" w:color="auto" w:fill="FFFFFF"/>
        </w:rPr>
        <w:t>Day-to-Day</w:t>
      </w:r>
      <w:r w:rsidR="00D812EE">
        <w:rPr>
          <w:shd w:val="clear" w:color="auto" w:fill="FFFFFF"/>
        </w:rPr>
        <w:t xml:space="preserve"> Charge, </w:t>
      </w:r>
      <w:r w:rsidRPr="00AE6D44">
        <w:rPr>
          <w:shd w:val="clear" w:color="auto" w:fill="FFFFFF"/>
        </w:rPr>
        <w:t xml:space="preserve">educators, staff and parents/guardians who wish to enrol or have already enrolled their child </w:t>
      </w:r>
      <w:r w:rsidRPr="00F56A4B">
        <w:rPr>
          <w:shd w:val="clear" w:color="auto" w:fill="FFFFFF"/>
        </w:rPr>
        <w:t xml:space="preserve">at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Pr="00F56A4B">
        <w:t>.</w:t>
      </w:r>
    </w:p>
    <w:p w14:paraId="351D54D3" w14:textId="77777777" w:rsidR="000561B5" w:rsidRPr="00F63E49" w:rsidRDefault="000561B5" w:rsidP="00F63E49">
      <w:pPr>
        <w:pStyle w:val="Heading2"/>
      </w:pPr>
      <w:r w:rsidRPr="00F63E49">
        <w:t>Background and legislation</w:t>
      </w:r>
    </w:p>
    <w:p w14:paraId="1675FD6C" w14:textId="77777777" w:rsidR="009E02C4" w:rsidRPr="00AE6D44" w:rsidRDefault="009E02C4" w:rsidP="009E02C4">
      <w:pPr>
        <w:pStyle w:val="Heading4"/>
      </w:pPr>
      <w:r w:rsidRPr="00AE6D44">
        <w:t>Background</w:t>
      </w:r>
    </w:p>
    <w:p w14:paraId="4787DDFE" w14:textId="77777777" w:rsidR="009E02C4" w:rsidRPr="00AE6D44" w:rsidRDefault="009E02C4" w:rsidP="009E02C4">
      <w:pPr>
        <w:pStyle w:val="BodyText"/>
      </w:pPr>
      <w:r w:rsidRPr="00AE6D44">
        <w:t xml:space="preserve">The </w:t>
      </w:r>
      <w:r w:rsidRPr="00F56A4B">
        <w:rPr>
          <w:i/>
        </w:rPr>
        <w:t>Education and Care Services National Regulations</w:t>
      </w:r>
      <w:r>
        <w:rPr>
          <w:i/>
        </w:rPr>
        <w:t xml:space="preserve"> 2011</w:t>
      </w:r>
      <w:r w:rsidRPr="00AE6D44">
        <w:t xml:space="preserve"> require approved services to have a policy and procedures in place in relation to enrolment and orientation (Regulation 168(2) (k)</w:t>
      </w:r>
      <w:r>
        <w:t>).</w:t>
      </w:r>
    </w:p>
    <w:p w14:paraId="425C373C" w14:textId="2B239C35" w:rsidR="009E02C4" w:rsidRDefault="009E02C4" w:rsidP="009E02C4">
      <w:pPr>
        <w:pStyle w:val="BodyText"/>
      </w:pPr>
      <w:r>
        <w:t xml:space="preserve">In response to the </w:t>
      </w:r>
      <w:r w:rsidRPr="00F529B7">
        <w:t>global coronavirus (COVID-19) pandemic</w:t>
      </w:r>
      <w:r>
        <w:t>, the Victorian Government is investing up to $169.6 million in early childhood education by providing free kindergarten to each enrolled child participating in a funded kindergarten program in 2023</w:t>
      </w:r>
      <w:r w:rsidR="0004434D">
        <w:t xml:space="preserve"> onwards</w:t>
      </w:r>
      <w:r>
        <w:t>. T</w:t>
      </w:r>
      <w:r w:rsidRPr="00F529B7">
        <w:t>his includes all children attending funded kindergarten programs in the year before school (</w:t>
      </w:r>
      <w:r>
        <w:t>f</w:t>
      </w:r>
      <w:r w:rsidRPr="00F529B7">
        <w:t>our-</w:t>
      </w:r>
      <w:r>
        <w:t>y</w:t>
      </w:r>
      <w:r w:rsidRPr="00F529B7">
        <w:t>ear-</w:t>
      </w:r>
      <w:r>
        <w:t>o</w:t>
      </w:r>
      <w:r w:rsidRPr="00F529B7">
        <w:t xml:space="preserve">ld </w:t>
      </w:r>
      <w:r>
        <w:t>k</w:t>
      </w:r>
      <w:r w:rsidRPr="00F529B7">
        <w:t>indergarten)</w:t>
      </w:r>
      <w:r>
        <w:t xml:space="preserve"> and s</w:t>
      </w:r>
      <w:r w:rsidRPr="00F529B7">
        <w:t xml:space="preserve">ervices offering funded </w:t>
      </w:r>
      <w:r>
        <w:t>t</w:t>
      </w:r>
      <w:r w:rsidRPr="00F529B7">
        <w:t>hree-</w:t>
      </w:r>
      <w:r>
        <w:t>y</w:t>
      </w:r>
      <w:r w:rsidRPr="00F529B7">
        <w:t>ear-</w:t>
      </w:r>
      <w:r>
        <w:t>o</w:t>
      </w:r>
      <w:r w:rsidRPr="00F529B7">
        <w:t xml:space="preserve">ld </w:t>
      </w:r>
      <w:r>
        <w:t>k</w:t>
      </w:r>
      <w:r w:rsidRPr="00F529B7">
        <w:t>indergarten.</w:t>
      </w:r>
      <w:r>
        <w:t xml:space="preserve"> The initiative also includes reduced fees for children enrolled in a funded kindergarten program in a long day care centre and for children attending unfunded three-year-old programs in sessional kindergarten services. </w:t>
      </w:r>
    </w:p>
    <w:p w14:paraId="66BFCA18" w14:textId="77777777" w:rsidR="009E02C4" w:rsidRDefault="009E02C4" w:rsidP="009E02C4">
      <w:pPr>
        <w:pStyle w:val="BodyText"/>
      </w:pPr>
      <w:r w:rsidRPr="00AE6D44">
        <w:t xml:space="preserve">Where demand </w:t>
      </w:r>
      <w:r>
        <w:t>is higher than availability</w:t>
      </w:r>
      <w:r w:rsidRPr="00AE6D44">
        <w:t xml:space="preserve">, </w:t>
      </w:r>
      <w:r>
        <w:t xml:space="preserve">Approved Provider’s must adhere to their eligibility and priority of access criteria (refer to </w:t>
      </w:r>
      <w:r w:rsidRPr="006D54B0">
        <w:rPr>
          <w:i/>
        </w:rPr>
        <w:t>Definitions</w:t>
      </w:r>
      <w:r>
        <w:t xml:space="preserve"> and </w:t>
      </w:r>
      <w:r w:rsidRPr="006D54B0">
        <w:rPr>
          <w:i/>
        </w:rPr>
        <w:t>Attachment 1</w:t>
      </w:r>
      <w:r>
        <w:t xml:space="preserve">) </w:t>
      </w:r>
      <w:r w:rsidRPr="00AE6D44">
        <w:t xml:space="preserve">in order to allocate the </w:t>
      </w:r>
      <w:r>
        <w:t xml:space="preserve">available </w:t>
      </w:r>
      <w:r w:rsidRPr="00AE6D44">
        <w:t>places.</w:t>
      </w:r>
      <w:r>
        <w:t xml:space="preserve"> </w:t>
      </w:r>
      <w:r w:rsidRPr="00AE6D44">
        <w:t>The criteria used to determine the allocation of places</w:t>
      </w:r>
      <w:r>
        <w:t xml:space="preserve"> takes account of the requirements set out in </w:t>
      </w:r>
      <w:r>
        <w:rPr>
          <w:i/>
        </w:rPr>
        <w:t xml:space="preserve">The </w:t>
      </w:r>
      <w:r w:rsidRPr="003D4BE7">
        <w:rPr>
          <w:i/>
        </w:rPr>
        <w:t xml:space="preserve">Kindergarten </w:t>
      </w:r>
      <w:r>
        <w:rPr>
          <w:i/>
        </w:rPr>
        <w:t xml:space="preserve">Funding </w:t>
      </w:r>
      <w:r w:rsidRPr="003D4BE7">
        <w:rPr>
          <w:i/>
        </w:rPr>
        <w:t xml:space="preserve">Guide </w:t>
      </w:r>
      <w:r w:rsidRPr="003D4BE7">
        <w:t xml:space="preserve">(refer to </w:t>
      </w:r>
      <w:r w:rsidRPr="003D4BE7">
        <w:rPr>
          <w:i/>
        </w:rPr>
        <w:t>Sources</w:t>
      </w:r>
      <w:r>
        <w:rPr>
          <w:i/>
        </w:rPr>
        <w:t>)</w:t>
      </w:r>
      <w:r>
        <w:t>, the service’s</w:t>
      </w:r>
      <w:r w:rsidRPr="00AE6D44">
        <w:t xml:space="preserve"> philosophy, values and beliefs</w:t>
      </w:r>
      <w:r>
        <w:t>,</w:t>
      </w:r>
      <w:r w:rsidRPr="00AE6D44">
        <w:t xml:space="preserve"> and the provisions of the </w:t>
      </w:r>
      <w:r w:rsidRPr="00A47EB5">
        <w:rPr>
          <w:i/>
        </w:rPr>
        <w:t>Equal Opportunity Act 201</w:t>
      </w:r>
      <w:r>
        <w:rPr>
          <w:i/>
        </w:rPr>
        <w:t>0</w:t>
      </w:r>
      <w:r>
        <w:t xml:space="preserve">. </w:t>
      </w:r>
      <w:r w:rsidRPr="00AE6D44">
        <w:t>The Victorian Government requires f</w:t>
      </w:r>
      <w:r w:rsidRPr="00AE6D44">
        <w:rPr>
          <w:bCs/>
        </w:rPr>
        <w:t xml:space="preserve">unded organisations </w:t>
      </w:r>
      <w:r w:rsidRPr="00AE6D44">
        <w:rPr>
          <w:bCs/>
        </w:rPr>
        <w:lastRenderedPageBreak/>
        <w:t xml:space="preserve">to ensure </w:t>
      </w:r>
      <w:r>
        <w:rPr>
          <w:bCs/>
        </w:rPr>
        <w:t xml:space="preserve">that </w:t>
      </w:r>
      <w:r w:rsidRPr="00AE6D44">
        <w:rPr>
          <w:bCs/>
        </w:rPr>
        <w:t>their policies and procedures promote equal opportunity for all children.</w:t>
      </w:r>
      <w:r>
        <w:rPr>
          <w:bCs/>
        </w:rPr>
        <w:t xml:space="preserve"> </w:t>
      </w:r>
      <w:r w:rsidRPr="003D4BE7">
        <w:t>Services participating in central enrolment schemes</w:t>
      </w:r>
      <w:r w:rsidRPr="00AE6D44">
        <w:t xml:space="preserve"> are required to comply with the enrolment procedures of th</w:t>
      </w:r>
      <w:r>
        <w:t>at scheme.</w:t>
      </w:r>
    </w:p>
    <w:p w14:paraId="66B8D7A1" w14:textId="77777777" w:rsidR="009E02C4" w:rsidRDefault="009E02C4" w:rsidP="009E02C4">
      <w:pPr>
        <w:pStyle w:val="BodyText"/>
      </w:pPr>
      <w:r w:rsidRPr="00E62712">
        <w:t>Child</w:t>
      </w:r>
      <w:r>
        <w:t xml:space="preserve"> </w:t>
      </w:r>
      <w:r w:rsidRPr="00E62712">
        <w:t>care services providing approved</w:t>
      </w:r>
      <w:r>
        <w:t xml:space="preserve"> child</w:t>
      </w:r>
      <w:r w:rsidRPr="00E62712">
        <w:t xml:space="preserve">care (refer to </w:t>
      </w:r>
      <w:r w:rsidRPr="00E62712">
        <w:rPr>
          <w:i/>
        </w:rPr>
        <w:t>Definitions</w:t>
      </w:r>
      <w:r w:rsidRPr="00E62712">
        <w:t>) must abide by the</w:t>
      </w:r>
      <w:r w:rsidRPr="00E62712">
        <w:rPr>
          <w:i/>
        </w:rPr>
        <w:t xml:space="preserve"> Family Assistance Legislation Amendm</w:t>
      </w:r>
      <w:r>
        <w:rPr>
          <w:i/>
        </w:rPr>
        <w:t xml:space="preserve">ent (Jobs for </w:t>
      </w:r>
      <w:proofErr w:type="gramStart"/>
      <w:r>
        <w:rPr>
          <w:i/>
        </w:rPr>
        <w:t>families</w:t>
      </w:r>
      <w:proofErr w:type="gramEnd"/>
      <w:r>
        <w:rPr>
          <w:i/>
        </w:rPr>
        <w:t xml:space="preserve"> childcare package) Act 2017 </w:t>
      </w:r>
      <w:r w:rsidRPr="00E62712">
        <w:t xml:space="preserve">(refer to </w:t>
      </w:r>
      <w:r w:rsidRPr="00E62712">
        <w:rPr>
          <w:i/>
        </w:rPr>
        <w:t>Legislation and standards</w:t>
      </w:r>
      <w:r w:rsidRPr="00E62712">
        <w:t xml:space="preserve">) and the Commonwealth Government’s </w:t>
      </w:r>
      <w:r w:rsidRPr="00E62712">
        <w:rPr>
          <w:i/>
        </w:rPr>
        <w:t>Priority for allocating places in child care services</w:t>
      </w:r>
      <w:r w:rsidRPr="00E62712">
        <w:t xml:space="preserve"> (refer to </w:t>
      </w:r>
      <w:r w:rsidRPr="00E62712">
        <w:rPr>
          <w:i/>
        </w:rPr>
        <w:t>Sources</w:t>
      </w:r>
      <w:r w:rsidRPr="00E62712">
        <w:t>).</w:t>
      </w:r>
    </w:p>
    <w:p w14:paraId="3EF71B21" w14:textId="5C351E51" w:rsidR="003F58DC" w:rsidRPr="000E2B3E" w:rsidRDefault="009E02C4" w:rsidP="009E02C4">
      <w:pPr>
        <w:pStyle w:val="BodyText"/>
      </w:pPr>
      <w:r w:rsidRPr="00BD098D">
        <w:t>Immunisations are an effective means of reducing the risk of vaccine preventable diseases. Early childhood education and care service</w:t>
      </w:r>
      <w:r w:rsidRPr="00E85C0E">
        <w:t xml:space="preserve">s which are regulated under the </w:t>
      </w:r>
      <w:r w:rsidRPr="00E85C0E">
        <w:rPr>
          <w:i/>
        </w:rPr>
        <w:t xml:space="preserve">Education and Care Services National Law Act </w:t>
      </w:r>
      <w:r w:rsidRPr="00E85C0E">
        <w:t>2010</w:t>
      </w:r>
      <w:r w:rsidRPr="000E2B3E">
        <w:t xml:space="preserve"> and </w:t>
      </w:r>
      <w:r w:rsidRPr="000E2B3E">
        <w:rPr>
          <w:i/>
        </w:rPr>
        <w:t>Education and Care Services National Regulations 2011</w:t>
      </w:r>
      <w:r w:rsidRPr="000E2B3E">
        <w:t xml:space="preserve"> </w:t>
      </w:r>
      <w:r w:rsidRPr="00BD098D">
        <w:t xml:space="preserve">have legislative </w:t>
      </w:r>
      <w:r w:rsidRPr="00E85C0E">
        <w:t xml:space="preserve">responsibilities under the </w:t>
      </w:r>
      <w:r w:rsidRPr="00E85C0E">
        <w:rPr>
          <w:i/>
        </w:rPr>
        <w:t>Public Health and Wellbeing Act 2008</w:t>
      </w:r>
      <w:r w:rsidRPr="00E85C0E">
        <w:t xml:space="preserve"> to only offer a confirmed place in their programs to children with </w:t>
      </w:r>
      <w:r>
        <w:t xml:space="preserve">an </w:t>
      </w:r>
      <w:r w:rsidRPr="0029730A">
        <w:t>A</w:t>
      </w:r>
      <w:r>
        <w:t xml:space="preserve">ustralian </w:t>
      </w:r>
      <w:r w:rsidRPr="0029730A">
        <w:t>I</w:t>
      </w:r>
      <w:r>
        <w:t xml:space="preserve">mmunisation </w:t>
      </w:r>
      <w:r w:rsidRPr="0029730A">
        <w:t>R</w:t>
      </w:r>
      <w:r>
        <w:t xml:space="preserve">egister (AIR) </w:t>
      </w:r>
      <w:r w:rsidRPr="0029730A">
        <w:t>Immunisation History Statement</w:t>
      </w:r>
      <w:r w:rsidRPr="00E85C0E">
        <w:t xml:space="preserve"> (refer to </w:t>
      </w:r>
      <w:r w:rsidRPr="00E85C0E">
        <w:rPr>
          <w:i/>
        </w:rPr>
        <w:t>Definitions)</w:t>
      </w:r>
      <w:r w:rsidRPr="00E85C0E">
        <w:t>.</w:t>
      </w:r>
      <w:r w:rsidRPr="000E2B3E">
        <w:t xml:space="preserve"> To meet the Child Care Subsidy immunisation requirements, children must be immunised according to the National Immunisation Program Schedule</w:t>
      </w:r>
      <w:r>
        <w:t xml:space="preserve"> (refer to </w:t>
      </w:r>
      <w:r w:rsidRPr="000E2B3E">
        <w:rPr>
          <w:i/>
        </w:rPr>
        <w:t>Sources</w:t>
      </w:r>
      <w:r>
        <w:t>)</w:t>
      </w:r>
      <w:r w:rsidRPr="000E2B3E">
        <w:t xml:space="preserve"> set out by the Australian Government Department of Health</w:t>
      </w:r>
    </w:p>
    <w:p w14:paraId="23F0EA20" w14:textId="77777777" w:rsidR="000561B5" w:rsidRPr="00AE6D44" w:rsidRDefault="000561B5" w:rsidP="009E3010">
      <w:pPr>
        <w:pStyle w:val="Heading4"/>
        <w:spacing w:before="170"/>
      </w:pPr>
      <w:r w:rsidRPr="00AE6D44">
        <w:t>Legislation and standards</w:t>
      </w:r>
    </w:p>
    <w:p w14:paraId="6C529FF8" w14:textId="77777777" w:rsidR="000561B5" w:rsidRPr="00AE6D44" w:rsidRDefault="000561B5" w:rsidP="00F63E49">
      <w:pPr>
        <w:pStyle w:val="BodyText3ptAfter"/>
      </w:pPr>
      <w:r w:rsidRPr="00AE6D44">
        <w:t>Relevant legislation and standards include but are not limited to:</w:t>
      </w:r>
    </w:p>
    <w:p w14:paraId="38CFDED6" w14:textId="77777777" w:rsidR="000561B5" w:rsidRPr="00F97D8D" w:rsidRDefault="000561B5" w:rsidP="007A61E8">
      <w:pPr>
        <w:pStyle w:val="Bullets1"/>
        <w:ind w:left="284" w:hanging="284"/>
        <w:rPr>
          <w:i/>
        </w:rPr>
      </w:pPr>
      <w:r w:rsidRPr="00F97D8D">
        <w:rPr>
          <w:i/>
        </w:rPr>
        <w:t xml:space="preserve">A New Tax System (Family Assistance) </w:t>
      </w:r>
      <w:r w:rsidR="001F793D">
        <w:rPr>
          <w:i/>
        </w:rPr>
        <w:t xml:space="preserve">(Administration) </w:t>
      </w:r>
      <w:r w:rsidRPr="00F97D8D">
        <w:rPr>
          <w:i/>
        </w:rPr>
        <w:t>Act 1999</w:t>
      </w:r>
    </w:p>
    <w:p w14:paraId="19A48765" w14:textId="77777777" w:rsidR="000561B5" w:rsidRPr="00AE6D44" w:rsidRDefault="00A56189" w:rsidP="007A61E8">
      <w:pPr>
        <w:pStyle w:val="Bullets1"/>
        <w:ind w:left="284" w:hanging="284"/>
        <w:rPr>
          <w:lang w:val="en-GB"/>
        </w:rPr>
      </w:pPr>
      <w:hyperlink r:id="rId8" w:tgtFrame="_blank" w:history="1">
        <w:r w:rsidR="000561B5" w:rsidRPr="00F97D8D">
          <w:rPr>
            <w:i/>
            <w:iCs/>
            <w:lang w:val="en-GB"/>
          </w:rPr>
          <w:t>Charter of Human Rights and Responsibilities Act 2006</w:t>
        </w:r>
        <w:r w:rsidR="000561B5" w:rsidRPr="00AE6D44">
          <w:rPr>
            <w:iCs/>
            <w:lang w:val="en-GB"/>
          </w:rPr>
          <w:t xml:space="preserve"> </w:t>
        </w:r>
        <w:r w:rsidR="000561B5" w:rsidRPr="00217258">
          <w:rPr>
            <w:iCs/>
            <w:lang w:val="en-GB"/>
          </w:rPr>
          <w:t>(Vic)</w:t>
        </w:r>
      </w:hyperlink>
    </w:p>
    <w:p w14:paraId="57EAE463" w14:textId="77777777" w:rsidR="000561B5" w:rsidRPr="00AE6D44" w:rsidRDefault="000561B5" w:rsidP="007A61E8">
      <w:pPr>
        <w:pStyle w:val="Bullets1"/>
        <w:ind w:left="284" w:hanging="284"/>
      </w:pPr>
      <w:r w:rsidRPr="00F97D8D">
        <w:rPr>
          <w:i/>
        </w:rPr>
        <w:t>Children, Youth and Families Act 2005</w:t>
      </w:r>
      <w:r>
        <w:t xml:space="preserve"> </w:t>
      </w:r>
      <w:r w:rsidRPr="00217258">
        <w:t>(Vic)</w:t>
      </w:r>
    </w:p>
    <w:p w14:paraId="69489ABB" w14:textId="77777777" w:rsidR="000561B5" w:rsidRPr="00AE6D44" w:rsidRDefault="000561B5" w:rsidP="007A61E8">
      <w:pPr>
        <w:pStyle w:val="Bullets1"/>
        <w:ind w:left="284" w:hanging="284"/>
      </w:pPr>
      <w:r w:rsidRPr="00F97D8D">
        <w:rPr>
          <w:i/>
        </w:rPr>
        <w:t>Child Wellbeing and Safety Act 2005</w:t>
      </w:r>
      <w:r>
        <w:t xml:space="preserve"> </w:t>
      </w:r>
      <w:r w:rsidRPr="00217258">
        <w:t>(Vic)</w:t>
      </w:r>
    </w:p>
    <w:p w14:paraId="2164DFF0" w14:textId="77777777" w:rsidR="000561B5" w:rsidRPr="00AE6D44" w:rsidRDefault="000561B5" w:rsidP="007A61E8">
      <w:pPr>
        <w:pStyle w:val="Bullets1"/>
        <w:ind w:left="284" w:hanging="284"/>
      </w:pPr>
      <w:r w:rsidRPr="00F97D8D">
        <w:rPr>
          <w:i/>
        </w:rPr>
        <w:t>Disability Discrimination Act 1992</w:t>
      </w:r>
      <w:r w:rsidRPr="00AE6D44">
        <w:t xml:space="preserve"> </w:t>
      </w:r>
      <w:r w:rsidRPr="00E57B0C">
        <w:t>(</w:t>
      </w:r>
      <w:proofErr w:type="spellStart"/>
      <w:r w:rsidRPr="00E57B0C">
        <w:t>Cth</w:t>
      </w:r>
      <w:proofErr w:type="spellEnd"/>
      <w:r w:rsidRPr="00E57B0C">
        <w:t>)</w:t>
      </w:r>
    </w:p>
    <w:p w14:paraId="35EFB229" w14:textId="77777777" w:rsidR="000561B5" w:rsidRPr="00F97D8D" w:rsidRDefault="000561B5" w:rsidP="007A61E8">
      <w:pPr>
        <w:pStyle w:val="Bullets1"/>
        <w:ind w:left="284" w:hanging="284"/>
        <w:rPr>
          <w:i/>
        </w:rPr>
      </w:pPr>
      <w:r w:rsidRPr="00F97D8D">
        <w:rPr>
          <w:i/>
        </w:rPr>
        <w:t>Education and Care Services National Law Act 2010</w:t>
      </w:r>
    </w:p>
    <w:p w14:paraId="47929CAC" w14:textId="32B985B6" w:rsidR="000561B5" w:rsidRPr="00AE6D44" w:rsidRDefault="000561B5" w:rsidP="007A61E8">
      <w:pPr>
        <w:pStyle w:val="Bullets1"/>
        <w:ind w:left="284" w:hanging="284"/>
      </w:pPr>
      <w:r w:rsidRPr="00F97D8D">
        <w:rPr>
          <w:i/>
        </w:rPr>
        <w:t>Education and Care Services National Regulations 2011</w:t>
      </w:r>
      <w:r w:rsidRPr="00AE6D44">
        <w:t>: Regu</w:t>
      </w:r>
      <w:r w:rsidR="00D61A3F">
        <w:t xml:space="preserve">lations 160, 161, 162, </w:t>
      </w:r>
      <w:r w:rsidR="00F62C5F">
        <w:t xml:space="preserve">168, </w:t>
      </w:r>
      <w:r w:rsidR="00B052E7">
        <w:t xml:space="preserve">170, </w:t>
      </w:r>
      <w:r w:rsidR="007A43AA">
        <w:t xml:space="preserve">171, </w:t>
      </w:r>
      <w:r w:rsidR="00D61A3F">
        <w:t xml:space="preserve">177, </w:t>
      </w:r>
      <w:r w:rsidR="00667CCE">
        <w:t xml:space="preserve">181, </w:t>
      </w:r>
      <w:r w:rsidR="00D61A3F">
        <w:t>183</w:t>
      </w:r>
    </w:p>
    <w:p w14:paraId="5E913ACA" w14:textId="77777777" w:rsidR="000561B5" w:rsidRDefault="000561B5" w:rsidP="007A61E8">
      <w:pPr>
        <w:pStyle w:val="Bullets1"/>
        <w:ind w:left="284" w:hanging="284"/>
      </w:pPr>
      <w:r w:rsidRPr="00F97D8D">
        <w:rPr>
          <w:i/>
        </w:rPr>
        <w:t>Equal Opportunity Act 2010</w:t>
      </w:r>
      <w:r w:rsidRPr="00AE6D44">
        <w:t xml:space="preserve"> </w:t>
      </w:r>
      <w:r w:rsidRPr="00E57B0C">
        <w:t>(Vic)</w:t>
      </w:r>
    </w:p>
    <w:p w14:paraId="04893C17" w14:textId="2B2062E4" w:rsidR="000561B5" w:rsidRPr="00B911F4" w:rsidRDefault="000561B5" w:rsidP="007A61E8">
      <w:pPr>
        <w:pStyle w:val="Bullets1"/>
        <w:ind w:left="284" w:hanging="284"/>
        <w:rPr>
          <w:i/>
        </w:rPr>
      </w:pPr>
      <w:r w:rsidRPr="00824AE7">
        <w:rPr>
          <w:i/>
        </w:rPr>
        <w:t>Family Assistance Legislation Amendment (</w:t>
      </w:r>
      <w:r w:rsidR="001F793D" w:rsidRPr="00B911F4">
        <w:rPr>
          <w:i/>
        </w:rPr>
        <w:t>Jobs for Families Child Care Package</w:t>
      </w:r>
      <w:r w:rsidRPr="00B911F4">
        <w:rPr>
          <w:i/>
        </w:rPr>
        <w:t xml:space="preserve">) Act </w:t>
      </w:r>
      <w:r w:rsidR="001F793D" w:rsidRPr="00B911F4">
        <w:rPr>
          <w:i/>
        </w:rPr>
        <w:t>2017</w:t>
      </w:r>
    </w:p>
    <w:p w14:paraId="1FD2F6A1" w14:textId="77777777" w:rsidR="000561B5" w:rsidRPr="00AE6D44" w:rsidRDefault="000561B5" w:rsidP="007A61E8">
      <w:pPr>
        <w:pStyle w:val="Bullets1"/>
        <w:ind w:left="284" w:hanging="284"/>
      </w:pPr>
      <w:r w:rsidRPr="00F97D8D">
        <w:rPr>
          <w:i/>
        </w:rPr>
        <w:t>National Quality Standard</w:t>
      </w:r>
      <w:r w:rsidRPr="00AE6D44">
        <w:t xml:space="preserve">, Quality Area 6: Collaborative </w:t>
      </w:r>
      <w:r>
        <w:t>P</w:t>
      </w:r>
      <w:r w:rsidRPr="00AE6D44">
        <w:t xml:space="preserve">artnerships with </w:t>
      </w:r>
      <w:r>
        <w:t>F</w:t>
      </w:r>
      <w:r w:rsidRPr="00AE6D44">
        <w:t xml:space="preserve">amilies and </w:t>
      </w:r>
      <w:r>
        <w:t>C</w:t>
      </w:r>
      <w:r w:rsidRPr="00AE6D44">
        <w:t>ommunities</w:t>
      </w:r>
    </w:p>
    <w:p w14:paraId="7B4C41C5" w14:textId="77777777" w:rsidR="00972F3D" w:rsidRPr="00DC5AE1" w:rsidRDefault="00972F3D" w:rsidP="00A90AA6">
      <w:pPr>
        <w:pStyle w:val="Bullets1"/>
        <w:ind w:left="284" w:hanging="284"/>
        <w:rPr>
          <w:i/>
        </w:rPr>
      </w:pPr>
      <w:r w:rsidRPr="00DC5AE1">
        <w:rPr>
          <w:i/>
        </w:rPr>
        <w:t xml:space="preserve">Public Health and Wellbeing Act </w:t>
      </w:r>
      <w:r w:rsidR="005266F1" w:rsidRPr="00DC5AE1">
        <w:rPr>
          <w:i/>
        </w:rPr>
        <w:t>2008</w:t>
      </w:r>
      <w:r w:rsidR="005266F1">
        <w:rPr>
          <w:i/>
        </w:rPr>
        <w:t xml:space="preserve"> </w:t>
      </w:r>
      <w:r w:rsidR="005266F1">
        <w:t>(Vic)</w:t>
      </w:r>
    </w:p>
    <w:p w14:paraId="3784271E" w14:textId="18F67D38" w:rsidR="00CA2F65" w:rsidRPr="005266F1" w:rsidRDefault="00CA2F65" w:rsidP="00A90AA6">
      <w:pPr>
        <w:pStyle w:val="Bullets1"/>
        <w:ind w:left="284" w:hanging="284"/>
        <w:rPr>
          <w:i/>
        </w:rPr>
      </w:pPr>
      <w:r w:rsidRPr="00CA2F65">
        <w:rPr>
          <w:i/>
        </w:rPr>
        <w:t>Public Health and Wellbeing Regulations 201</w:t>
      </w:r>
      <w:r w:rsidR="001F793D">
        <w:rPr>
          <w:i/>
        </w:rPr>
        <w:t>9</w:t>
      </w:r>
      <w:r w:rsidR="007D7793">
        <w:rPr>
          <w:i/>
        </w:rPr>
        <w:t xml:space="preserve"> </w:t>
      </w:r>
      <w:r w:rsidR="007D7793">
        <w:t>(Vic)</w:t>
      </w:r>
    </w:p>
    <w:p w14:paraId="63DD69CF" w14:textId="77777777" w:rsidR="008A695F" w:rsidRDefault="000561B5" w:rsidP="00A90AA6">
      <w:pPr>
        <w:pStyle w:val="Bullets1"/>
        <w:ind w:left="284" w:hanging="284"/>
      </w:pPr>
      <w:r w:rsidRPr="00F97D8D">
        <w:rPr>
          <w:i/>
        </w:rPr>
        <w:t>Sex Discrimination Act 1984</w:t>
      </w:r>
      <w:r w:rsidRPr="00AE6D44">
        <w:t xml:space="preserve"> (</w:t>
      </w:r>
      <w:proofErr w:type="spellStart"/>
      <w:r w:rsidRPr="00AE6D44">
        <w:t>Cth</w:t>
      </w:r>
      <w:proofErr w:type="spellEnd"/>
      <w:r w:rsidRPr="00AE6D44">
        <w:t>)</w:t>
      </w:r>
    </w:p>
    <w:p w14:paraId="1AA3C043" w14:textId="77777777" w:rsidR="00920E75" w:rsidRDefault="00920E75" w:rsidP="005D4F28">
      <w:pPr>
        <w:pStyle w:val="Bullets1"/>
        <w:numPr>
          <w:ilvl w:val="0"/>
          <w:numId w:val="0"/>
        </w:numPr>
        <w:spacing w:after="0"/>
      </w:pPr>
    </w:p>
    <w:p w14:paraId="17139785" w14:textId="77777777" w:rsidR="000561B5" w:rsidRPr="00AE6D44" w:rsidRDefault="000561B5" w:rsidP="005D4F28">
      <w:pPr>
        <w:pStyle w:val="Heading2"/>
        <w:keepNext/>
        <w:tabs>
          <w:tab w:val="left" w:pos="284"/>
        </w:tabs>
        <w:overflowPunct w:val="0"/>
        <w:autoSpaceDE w:val="0"/>
        <w:autoSpaceDN w:val="0"/>
        <w:adjustRightInd w:val="0"/>
        <w:spacing w:before="0" w:after="0"/>
        <w:textAlignment w:val="baseline"/>
      </w:pPr>
      <w:r w:rsidRPr="00AE6D44">
        <w:t>Definitions</w:t>
      </w:r>
    </w:p>
    <w:p w14:paraId="65A8803D" w14:textId="77777777" w:rsidR="000561B5" w:rsidRPr="00AE6D44" w:rsidRDefault="000561B5" w:rsidP="00F63E49">
      <w:pPr>
        <w:pStyle w:val="BodyText"/>
        <w:rPr>
          <w:snapToGrid w:val="0"/>
        </w:rPr>
      </w:pPr>
      <w:r w:rsidRPr="00AE6D44">
        <w:rPr>
          <w:snapToGrid w:val="0"/>
        </w:rPr>
        <w:t>The terms defined in this section relate specifically to this policy.</w:t>
      </w:r>
      <w:r w:rsidR="0013463A">
        <w:rPr>
          <w:snapToGrid w:val="0"/>
        </w:rPr>
        <w:t xml:space="preserve"> </w:t>
      </w:r>
      <w:r w:rsidRPr="00AE6D44">
        <w:rPr>
          <w:snapToGrid w:val="0"/>
        </w:rPr>
        <w:t xml:space="preserve">For commonly used terms e.g. Approved Provider, Nominated Supervisor, Regulatory Authority etc. refer to the </w:t>
      </w:r>
      <w:r w:rsidRPr="00AE6D44">
        <w:rPr>
          <w:i/>
          <w:snapToGrid w:val="0"/>
        </w:rPr>
        <w:t>General Definitions</w:t>
      </w:r>
      <w:r w:rsidRPr="00AE6D44">
        <w:rPr>
          <w:snapToGrid w:val="0"/>
        </w:rPr>
        <w:t xml:space="preserve"> section of this manual.</w:t>
      </w:r>
    </w:p>
    <w:p w14:paraId="72E41EA7" w14:textId="262259B0" w:rsidR="00B911F4" w:rsidRDefault="00DD75AA" w:rsidP="00C95464">
      <w:pPr>
        <w:pStyle w:val="BodyText"/>
      </w:pPr>
      <w:r>
        <w:rPr>
          <w:b/>
        </w:rPr>
        <w:t xml:space="preserve">Australian Immunisation Register (AIR) </w:t>
      </w:r>
      <w:r w:rsidRPr="0029730A">
        <w:rPr>
          <w:b/>
        </w:rPr>
        <w:t>Immunisation History Statement:</w:t>
      </w:r>
      <w:r w:rsidRPr="0029730A">
        <w:t xml:space="preserve">  is the only form of acceptable </w:t>
      </w:r>
      <w:r w:rsidR="002D32F9">
        <w:t>evidence of immunisation</w:t>
      </w:r>
      <w:r w:rsidRPr="0029730A">
        <w:t xml:space="preserve">. </w:t>
      </w:r>
      <w:r w:rsidR="008626E1" w:rsidRPr="0029730A">
        <w:t>The AIR is a national register administered by Medicare that records all vaccinations given in Australia, including to children. Parents/carers must provide a copy of their most recent AIR Immunisation History Statement, which shows that the child is up to date with their immunisations upon enrolment and when a child has received or been due to receive a vaccination while attending the service. In the case of medical contraindication, an authorised medical practitioner completes and signs a Medical Exemption Form, and supplies it to the AIR. In order to confirm enrolment, the Immunisation History Statement must show the child is up to date with the vaccines they can have, medical contraindication and indicate the due date for the next vaccinations the child is able to receive in the future if applicable.</w:t>
      </w:r>
      <w:r w:rsidR="008626E1" w:rsidRPr="0029730A" w:rsidDel="008626E1">
        <w:t xml:space="preserve"> </w:t>
      </w:r>
    </w:p>
    <w:p w14:paraId="1C6328D1" w14:textId="18F9C011" w:rsidR="001C2682" w:rsidRDefault="001C2682" w:rsidP="00C95464">
      <w:pPr>
        <w:pStyle w:val="BodyText"/>
      </w:pPr>
      <w:r w:rsidRPr="001C2682">
        <w:rPr>
          <w:b/>
        </w:rPr>
        <w:t>Covid 19:</w:t>
      </w:r>
      <w:r>
        <w:t xml:space="preserve"> to ensure all families are up to date with their Covid 19 vaccinations, and take record of the children who have had their first doses of the vaccine</w:t>
      </w:r>
      <w:r w:rsidRPr="001C2682">
        <w:t xml:space="preserve">. </w:t>
      </w:r>
      <w:r w:rsidRPr="001C2682">
        <w:rPr>
          <w:rFonts w:cs="Arial"/>
        </w:rPr>
        <w:t xml:space="preserve">The Pandemic Orders require all education staff </w:t>
      </w:r>
      <w:r>
        <w:rPr>
          <w:rFonts w:cs="Arial"/>
        </w:rPr>
        <w:t xml:space="preserve">and parents </w:t>
      </w:r>
      <w:r w:rsidRPr="001C2682">
        <w:rPr>
          <w:rFonts w:cs="Arial"/>
        </w:rPr>
        <w:t xml:space="preserve">to receive a third dose of the COVID-9 vaccine to be onsite in an education setting. A third </w:t>
      </w:r>
      <w:r w:rsidRPr="001C2682">
        <w:rPr>
          <w:rFonts w:cs="Arial"/>
        </w:rPr>
        <w:lastRenderedPageBreak/>
        <w:t xml:space="preserve">dose of the COVID-19 vaccine provides additional protection to </w:t>
      </w:r>
      <w:r>
        <w:rPr>
          <w:rFonts w:cs="Arial"/>
        </w:rPr>
        <w:t xml:space="preserve">staff, </w:t>
      </w:r>
      <w:r w:rsidRPr="001C2682">
        <w:rPr>
          <w:rFonts w:cs="Arial"/>
        </w:rPr>
        <w:t>children and families, and our whole community from the spread of COVID-19. Getting a third dose will lower the risk of COVID-19 outbreaks and reduce the risk of exposure to COVID-19 in Early Childhood Education and Care (ECEC) services.</w:t>
      </w:r>
    </w:p>
    <w:p w14:paraId="6AFDACE4" w14:textId="62C67785" w:rsidR="00C95464" w:rsidRPr="00EA4F05" w:rsidRDefault="00C95464" w:rsidP="00C95464">
      <w:pPr>
        <w:pStyle w:val="BodyText"/>
        <w:rPr>
          <w:rStyle w:val="Hyperlink"/>
          <w:u w:val="none"/>
        </w:rPr>
      </w:pPr>
      <w:r w:rsidRPr="000E2B3E">
        <w:rPr>
          <w:b/>
        </w:rPr>
        <w:t>Approved child care</w:t>
      </w:r>
      <w:r w:rsidR="00B84454" w:rsidRPr="000E2B3E">
        <w:rPr>
          <w:b/>
        </w:rPr>
        <w:t xml:space="preserve"> providers</w:t>
      </w:r>
      <w:r w:rsidRPr="000E2B3E">
        <w:rPr>
          <w:b/>
        </w:rPr>
        <w:t xml:space="preserve">: </w:t>
      </w:r>
      <w:r w:rsidR="0044306F" w:rsidRPr="000E2B3E">
        <w:rPr>
          <w:rFonts w:cs="Arial"/>
        </w:rPr>
        <w:t>providers that operate</w:t>
      </w:r>
      <w:r w:rsidRPr="000E2B3E">
        <w:rPr>
          <w:rFonts w:cs="Arial"/>
        </w:rPr>
        <w:t xml:space="preserve"> services that have Australian Government </w:t>
      </w:r>
      <w:r w:rsidR="0044306F" w:rsidRPr="000E2B3E">
        <w:rPr>
          <w:rFonts w:cs="Arial"/>
        </w:rPr>
        <w:t xml:space="preserve">approval </w:t>
      </w:r>
      <w:r w:rsidRPr="000E2B3E">
        <w:rPr>
          <w:rFonts w:cs="Arial"/>
        </w:rPr>
        <w:t>to receive Child Care Subsidy (refer to Definitions) on behalf of eligible parents. Approved child care</w:t>
      </w:r>
      <w:r w:rsidR="0023360E" w:rsidRPr="000E2B3E">
        <w:rPr>
          <w:rFonts w:cs="Arial"/>
        </w:rPr>
        <w:t xml:space="preserve"> providers</w:t>
      </w:r>
      <w:r w:rsidRPr="000E2B3E">
        <w:rPr>
          <w:rFonts w:cs="Arial"/>
        </w:rPr>
        <w:t xml:space="preserve"> include centre</w:t>
      </w:r>
      <w:r w:rsidR="001F793D" w:rsidRPr="000E2B3E">
        <w:rPr>
          <w:rFonts w:cs="Arial"/>
        </w:rPr>
        <w:t>-</w:t>
      </w:r>
      <w:r w:rsidRPr="000E2B3E">
        <w:rPr>
          <w:rFonts w:cs="Arial"/>
        </w:rPr>
        <w:t>based day care, including long day care and occasional care, family day care, outside school hours care and in</w:t>
      </w:r>
      <w:r w:rsidR="00B84454" w:rsidRPr="000E2B3E">
        <w:rPr>
          <w:rFonts w:cs="Arial"/>
        </w:rPr>
        <w:t>-</w:t>
      </w:r>
      <w:r w:rsidRPr="000E2B3E">
        <w:rPr>
          <w:rFonts w:cs="Arial"/>
        </w:rPr>
        <w:t>home care.</w:t>
      </w:r>
    </w:p>
    <w:p w14:paraId="20DE908E" w14:textId="77777777" w:rsidR="004A2CFF" w:rsidRDefault="004A2CFF" w:rsidP="004A2CFF">
      <w:pPr>
        <w:pStyle w:val="BodyText"/>
        <w:spacing w:after="100"/>
      </w:pPr>
      <w:r w:rsidRPr="000B01F8">
        <w:rPr>
          <w:b/>
        </w:rPr>
        <w:t>Authorised nominee:</w:t>
      </w:r>
      <w:r w:rsidRPr="00522455">
        <w:t xml:space="preserve"> (In relation to this policy) </w:t>
      </w:r>
      <w:r w:rsidR="00833B92">
        <w:t xml:space="preserve">is </w:t>
      </w:r>
      <w:r w:rsidRPr="00522455">
        <w:t>a person who has been given written authority by the parents/guardians of a child to collect that child from the education and care service.</w:t>
      </w:r>
      <w:r w:rsidR="0013463A">
        <w:t xml:space="preserve"> </w:t>
      </w:r>
      <w:r w:rsidRPr="00522455">
        <w:t>These details will be</w:t>
      </w:r>
      <w:r>
        <w:t xml:space="preserve"> on the child’s enrolment form.</w:t>
      </w:r>
    </w:p>
    <w:p w14:paraId="155C5674" w14:textId="77777777" w:rsidR="004A2CFF" w:rsidRPr="00522455" w:rsidRDefault="00D812EE" w:rsidP="004A2CFF">
      <w:pPr>
        <w:pStyle w:val="BodyText"/>
      </w:pPr>
      <w:r>
        <w:rPr>
          <w:noProof/>
        </w:rPr>
        <mc:AlternateContent>
          <mc:Choice Requires="wps">
            <w:drawing>
              <wp:inline distT="0" distB="0" distL="0" distR="0" wp14:anchorId="49A3D934" wp14:editId="2DD082F2">
                <wp:extent cx="5705475" cy="845820"/>
                <wp:effectExtent l="0" t="0" r="9525"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582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E65AF" w14:textId="77777777" w:rsidR="006C5675" w:rsidRPr="007143D4" w:rsidRDefault="006C5675" w:rsidP="004A2CFF">
                            <w:pPr>
                              <w:spacing w:after="0" w:line="260" w:lineRule="atLeast"/>
                            </w:pPr>
                            <w:r w:rsidRPr="007143D4">
                              <w:t>The National Law and National Regulations do not specify a minimum age limit for an authorised nominee.</w:t>
                            </w:r>
                            <w:r>
                              <w:t xml:space="preserve"> </w:t>
                            </w:r>
                            <w:r w:rsidRPr="007143D4">
                              <w:t xml:space="preserve">Each service will need to </w:t>
                            </w:r>
                            <w:r>
                              <w:t xml:space="preserve">consider a risk assessment on an individual basis to </w:t>
                            </w:r>
                            <w:r w:rsidRPr="007143D4">
                              <w:t>determine if a person under the age of 18 is able to be an authorised nominee and, if so, what constitutes the minimum acceptable age at that service.</w:t>
                            </w:r>
                          </w:p>
                        </w:txbxContent>
                      </wps:txbx>
                      <wps:bodyPr rot="0" vert="horz" wrap="square" lIns="91440" tIns="45720" rIns="91440" bIns="45720" anchor="ctr" anchorCtr="0" upright="1">
                        <a:noAutofit/>
                      </wps:bodyPr>
                    </wps:wsp>
                  </a:graphicData>
                </a:graphic>
              </wp:inline>
            </w:drawing>
          </mc:Choice>
          <mc:Fallback>
            <w:pict>
              <v:shapetype w14:anchorId="49A3D934" id="_x0000_t202" coordsize="21600,21600" o:spt="202" path="m,l,21600r21600,l21600,xe">
                <v:stroke joinstyle="miter"/>
                <v:path gradientshapeok="t" o:connecttype="rect"/>
              </v:shapetype>
              <v:shape id="Text Box 2" o:spid="_x0000_s1026" type="#_x0000_t202" style="width:449.25pt;height:66.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" fillcolor="#ddd" stroked="f">
                <v:textbox>
                  <w:txbxContent>
                    <w:p w14:paraId="1D0E65AF" w14:textId="77777777" w:rsidR="006C5675" w:rsidRPr="007143D4" w:rsidRDefault="006C5675" w:rsidP="004A2CFF">
                      <w:pPr>
                        <w:spacing w:after="0" w:line="260" w:lineRule="atLeast"/>
                      </w:pPr>
                      <w:r w:rsidRPr="007143D4">
                        <w:t>The National Law and National Regulations do not specify a minimum age limit for an authorised nominee.</w:t>
                      </w:r>
                      <w:r>
                        <w:t xml:space="preserve"> </w:t>
                      </w:r>
                      <w:r w:rsidRPr="007143D4">
                        <w:t xml:space="preserve">Each service will need to </w:t>
                      </w:r>
                      <w:r>
                        <w:t xml:space="preserve">consider a risk assessment on an individual basis to </w:t>
                      </w:r>
                      <w:r w:rsidRPr="007143D4">
                        <w:t>determine if a person under the age of 18 is able to be an authorised nominee and, if so, what constitutes the minimum acceptable age at that service.</w:t>
                      </w:r>
                    </w:p>
                  </w:txbxContent>
                </v:textbox>
                <w10:anchorlock/>
              </v:shape>
            </w:pict>
          </mc:Fallback>
        </mc:AlternateContent>
      </w:r>
    </w:p>
    <w:p w14:paraId="126D62D4" w14:textId="13683794" w:rsidR="000561B5" w:rsidRPr="000C3860" w:rsidRDefault="00D812EE" w:rsidP="00F63E49">
      <w:pPr>
        <w:pStyle w:val="BodyText"/>
        <w:rPr>
          <w:rStyle w:val="Hyperlink"/>
        </w:rPr>
      </w:pPr>
      <w:bookmarkStart w:id="0" w:name="_Hlk18052513"/>
      <w:r>
        <w:rPr>
          <w:b/>
        </w:rPr>
        <w:t>Child Care Subsidy (CCS</w:t>
      </w:r>
      <w:r w:rsidR="000561B5" w:rsidRPr="00AE6D44">
        <w:rPr>
          <w:b/>
        </w:rPr>
        <w:t>):</w:t>
      </w:r>
      <w:r w:rsidR="000561B5" w:rsidRPr="00AE6D44">
        <w:t xml:space="preserve"> A Commonwealth Government </w:t>
      </w:r>
      <w:r w:rsidR="00933326">
        <w:t>means tested subsidy</w:t>
      </w:r>
      <w:r w:rsidR="00933326" w:rsidRPr="00AE6D44">
        <w:t xml:space="preserve"> </w:t>
      </w:r>
      <w:r w:rsidR="000561B5" w:rsidRPr="00AE6D44">
        <w:t xml:space="preserve">to </w:t>
      </w:r>
      <w:r w:rsidR="00933326">
        <w:t>assist eligible families with the cost of child care</w:t>
      </w:r>
      <w:r w:rsidR="000561B5" w:rsidRPr="00AE6D44">
        <w:t>.</w:t>
      </w:r>
      <w:r w:rsidR="0013463A">
        <w:t xml:space="preserve"> </w:t>
      </w:r>
      <w:r w:rsidR="00933326">
        <w:t xml:space="preserve">Payments are paid directly to </w:t>
      </w:r>
      <w:r w:rsidR="00C95464" w:rsidRPr="00B911F4">
        <w:t xml:space="preserve">approved </w:t>
      </w:r>
      <w:r w:rsidR="00933326" w:rsidRPr="00B911F4">
        <w:t>child care provider</w:t>
      </w:r>
      <w:r w:rsidR="00C95464" w:rsidRPr="00B911F4">
        <w:t>s</w:t>
      </w:r>
      <w:r w:rsidR="00B84454" w:rsidRPr="00B911F4">
        <w:t xml:space="preserve"> </w:t>
      </w:r>
      <w:r w:rsidR="001C2682">
        <w:t xml:space="preserve">once </w:t>
      </w:r>
      <w:proofErr w:type="gramStart"/>
      <w:r w:rsidR="001C2682">
        <w:t>a</w:t>
      </w:r>
      <w:proofErr w:type="gramEnd"/>
      <w:r w:rsidR="001C2682">
        <w:t xml:space="preserve"> HCC or other documentation has been provided </w:t>
      </w:r>
      <w:r w:rsidR="00B84454" w:rsidRPr="00B911F4">
        <w:t>(refer to</w:t>
      </w:r>
      <w:r w:rsidR="00B84454" w:rsidRPr="00B911F4">
        <w:rPr>
          <w:i/>
        </w:rPr>
        <w:t xml:space="preserve"> Definitions</w:t>
      </w:r>
      <w:r w:rsidR="00B84454" w:rsidRPr="00B911F4">
        <w:t>)</w:t>
      </w:r>
      <w:r w:rsidR="00C95464" w:rsidRPr="00EC70C8">
        <w:t>.</w:t>
      </w:r>
      <w:r w:rsidR="00C95464">
        <w:t xml:space="preserve"> Further information can be found at: </w:t>
      </w:r>
      <w:hyperlink r:id="rId9" w:history="1">
        <w:r w:rsidR="00C95464">
          <w:rPr>
            <w:rStyle w:val="Hyperlink"/>
          </w:rPr>
          <w:t>https://www.education.gov.au/child-care-subsidy-0</w:t>
        </w:r>
      </w:hyperlink>
    </w:p>
    <w:bookmarkEnd w:id="0"/>
    <w:p w14:paraId="09752BD2" w14:textId="77777777" w:rsidR="000561B5" w:rsidRPr="00AE6D44" w:rsidRDefault="000561B5" w:rsidP="00F63E49">
      <w:pPr>
        <w:pStyle w:val="BodyText"/>
      </w:pPr>
      <w:r w:rsidRPr="00AE6D44">
        <w:rPr>
          <w:b/>
          <w:bCs/>
        </w:rPr>
        <w:t>Children with additional needs</w:t>
      </w:r>
      <w:r w:rsidRPr="00773AC5">
        <w:rPr>
          <w:b/>
          <w:bCs/>
        </w:rPr>
        <w:t>:</w:t>
      </w:r>
      <w:r w:rsidRPr="00AE6D44">
        <w:t xml:space="preserve"> Children whose development or physical condition </w:t>
      </w:r>
      <w:r>
        <w:t>requires</w:t>
      </w:r>
      <w:r w:rsidRPr="00AE6D44">
        <w:t xml:space="preserve"> specialist support or children who may need additional support due to language, cultural or economic circumstances (refer to </w:t>
      </w:r>
      <w:r w:rsidRPr="00773AC5">
        <w:rPr>
          <w:i/>
        </w:rPr>
        <w:t>Inclusion and Equity Policy</w:t>
      </w:r>
      <w:r w:rsidRPr="00AE6D44">
        <w:t>).</w:t>
      </w:r>
    </w:p>
    <w:p w14:paraId="666FDB5F" w14:textId="27376EFE" w:rsidR="009E02C4" w:rsidRPr="00AE6D44" w:rsidRDefault="009E02C4" w:rsidP="009E02C4">
      <w:pPr>
        <w:pStyle w:val="BodyText"/>
      </w:pPr>
      <w:r w:rsidRPr="00AE6D44">
        <w:rPr>
          <w:b/>
          <w:bCs/>
        </w:rPr>
        <w:t>Deferral</w:t>
      </w:r>
      <w:r w:rsidRPr="005851EE">
        <w:rPr>
          <w:b/>
        </w:rPr>
        <w:t>:</w:t>
      </w:r>
      <w:r w:rsidRPr="00AE6D44">
        <w:t xml:space="preserve"> </w:t>
      </w:r>
      <w:r>
        <w:t>When a</w:t>
      </w:r>
      <w:r w:rsidRPr="00AE6D44">
        <w:t xml:space="preserve"> child does not attend in the </w:t>
      </w:r>
      <w:r>
        <w:t>202</w:t>
      </w:r>
      <w:r w:rsidR="00114831">
        <w:t>3</w:t>
      </w:r>
      <w:r w:rsidRPr="00AE6D44">
        <w:t xml:space="preserve"> when </w:t>
      </w:r>
      <w:r>
        <w:t>they are</w:t>
      </w:r>
      <w:r w:rsidRPr="00AE6D44">
        <w:t xml:space="preserve"> eligible for a funded kindergarten place or </w:t>
      </w:r>
      <w:r>
        <w:t xml:space="preserve">is </w:t>
      </w:r>
      <w:r w:rsidRPr="00AE6D44">
        <w:t>officially withdraw</w:t>
      </w:r>
      <w:r>
        <w:t>n</w:t>
      </w:r>
      <w:r w:rsidRPr="00AE6D44">
        <w:t xml:space="preserve"> from a service prior to the</w:t>
      </w:r>
      <w:r>
        <w:t xml:space="preserve"> April data collection</w:t>
      </w:r>
      <w:r w:rsidRPr="00AE6D44">
        <w:t>.</w:t>
      </w:r>
      <w:r>
        <w:t xml:space="preserve"> DET</w:t>
      </w:r>
      <w:r w:rsidRPr="00AE6D44">
        <w:t xml:space="preserve"> consider</w:t>
      </w:r>
      <w:r>
        <w:t>s that this child has</w:t>
      </w:r>
      <w:r w:rsidRPr="00AE6D44">
        <w:t xml:space="preserve"> </w:t>
      </w:r>
      <w:r>
        <w:t xml:space="preserve">not </w:t>
      </w:r>
      <w:r w:rsidRPr="00AE6D44">
        <w:t xml:space="preserve">accessed a year of funded kindergarten and </w:t>
      </w:r>
      <w:r>
        <w:t>is</w:t>
      </w:r>
      <w:r w:rsidRPr="00AE6D44">
        <w:t xml:space="preserve"> therefore </w:t>
      </w:r>
      <w:r>
        <w:t xml:space="preserve">not </w:t>
      </w:r>
      <w:r w:rsidRPr="00AE6D44">
        <w:t xml:space="preserve">eligible for </w:t>
      </w:r>
      <w:r>
        <w:t>Victorian Government Free Kindergarten initiative</w:t>
      </w:r>
      <w:r w:rsidRPr="00AE6D44">
        <w:t xml:space="preserve"> in </w:t>
      </w:r>
      <w:r>
        <w:t>202</w:t>
      </w:r>
      <w:r w:rsidR="00114831">
        <w:t>4.</w:t>
      </w:r>
    </w:p>
    <w:p w14:paraId="4507EB21" w14:textId="65CA1CD8" w:rsidR="008626E1" w:rsidRDefault="000561B5" w:rsidP="00F63E49">
      <w:pPr>
        <w:pStyle w:val="BodyText"/>
      </w:pPr>
      <w:r w:rsidRPr="00B8251E">
        <w:rPr>
          <w:b/>
          <w:bCs/>
        </w:rPr>
        <w:t>Eligible child:</w:t>
      </w:r>
      <w:r w:rsidRPr="00B8251E">
        <w:t xml:space="preserve"> </w:t>
      </w:r>
      <w:r w:rsidR="00F525D1">
        <w:t>as defined by the Kindergarten Funding Guide</w:t>
      </w:r>
      <w:r w:rsidR="001A585E">
        <w:t>;</w:t>
      </w:r>
      <w:r w:rsidR="00F525D1">
        <w:t xml:space="preserve"> </w:t>
      </w:r>
      <w:r w:rsidR="002002EC">
        <w:t xml:space="preserve">a child that is at least </w:t>
      </w:r>
      <w:r w:rsidR="00464397">
        <w:t>four years old on April 30</w:t>
      </w:r>
      <w:r w:rsidR="00464397" w:rsidRPr="00B911F4">
        <w:rPr>
          <w:vertAlign w:val="superscript"/>
        </w:rPr>
        <w:t>th</w:t>
      </w:r>
      <w:r w:rsidR="00464397">
        <w:t xml:space="preserve"> in the year</w:t>
      </w:r>
      <w:r w:rsidR="00F525D1">
        <w:t xml:space="preserve"> </w:t>
      </w:r>
      <w:r w:rsidR="00464397">
        <w:t xml:space="preserve">of enrolment; enrolled for at least 15 hours per week or 600 hours per year in a 4-year-old program; and not enrolled at a funded kindergarten program at another service. Or a child that is </w:t>
      </w:r>
      <w:r w:rsidR="009812F7">
        <w:t>at least three years old on April 30</w:t>
      </w:r>
      <w:r w:rsidR="009812F7" w:rsidRPr="00B911F4">
        <w:rPr>
          <w:vertAlign w:val="superscript"/>
        </w:rPr>
        <w:t>th</w:t>
      </w:r>
      <w:r w:rsidR="009812F7">
        <w:t xml:space="preserve"> in the year of enrolment and is enrolled in a funded </w:t>
      </w:r>
      <w:r w:rsidR="002E69C5">
        <w:t>3-year-old</w:t>
      </w:r>
      <w:r w:rsidR="009812F7">
        <w:t xml:space="preserve"> kindergarten program.  </w:t>
      </w:r>
      <w:r w:rsidR="008626E1">
        <w:t xml:space="preserve">Any child that is enrolled in an early </w:t>
      </w:r>
      <w:r w:rsidR="001566F0">
        <w:t>childhood</w:t>
      </w:r>
      <w:r w:rsidR="008626E1">
        <w:t xml:space="preserve"> and education and care service must have an AIR Immunisation History Statement that indicate that the child is fully vaccinated for their age or who qualify for the 16-weeks grace period.</w:t>
      </w:r>
      <w:r w:rsidR="008626E1" w:rsidDel="00CF22A8">
        <w:t xml:space="preserve"> </w:t>
      </w:r>
    </w:p>
    <w:p w14:paraId="7C84ECAB" w14:textId="38A995D4" w:rsidR="007D7793" w:rsidRPr="00AE6D44" w:rsidRDefault="007D7793" w:rsidP="007D7793">
      <w:pPr>
        <w:pStyle w:val="BodyText"/>
      </w:pPr>
      <w:r w:rsidRPr="00AE6D44">
        <w:rPr>
          <w:b/>
        </w:rPr>
        <w:t>Enrolment application fee:</w:t>
      </w:r>
      <w:r w:rsidRPr="00AE6D44">
        <w:t xml:space="preserve"> A payment to cover administrative costs associated with the processing of a child’s enrolment application for a place in a program at the service</w:t>
      </w:r>
      <w:r w:rsidR="00114831">
        <w:t xml:space="preserve"> (paid to WPSA)</w:t>
      </w:r>
    </w:p>
    <w:p w14:paraId="12785429" w14:textId="3C5870DF" w:rsidR="000561B5" w:rsidRPr="00AE6D44" w:rsidRDefault="000561B5" w:rsidP="00F63E49">
      <w:pPr>
        <w:pStyle w:val="BodyText"/>
      </w:pPr>
      <w:r w:rsidRPr="00AE6D44">
        <w:rPr>
          <w:b/>
          <w:bCs/>
        </w:rPr>
        <w:t>Enrolment application form</w:t>
      </w:r>
      <w:r w:rsidRPr="00022BBD">
        <w:rPr>
          <w:b/>
          <w:bCs/>
        </w:rPr>
        <w:t>:</w:t>
      </w:r>
      <w:r w:rsidRPr="00AE6D44">
        <w:rPr>
          <w:bCs/>
        </w:rPr>
        <w:t xml:space="preserve"> </w:t>
      </w:r>
      <w:r w:rsidR="00D5777A">
        <w:t>Parents are to submit an initial application for a space through Whitehorse Preschool Association.</w:t>
      </w:r>
    </w:p>
    <w:p w14:paraId="3F75FAB4" w14:textId="6E3EDDD0" w:rsidR="000561B5" w:rsidRPr="00AE6D44" w:rsidRDefault="000561B5" w:rsidP="00F63E49">
      <w:pPr>
        <w:pStyle w:val="BodyText"/>
      </w:pPr>
      <w:r w:rsidRPr="00CA0AA0">
        <w:rPr>
          <w:b/>
        </w:rPr>
        <w:t xml:space="preserve">Enrolment record: </w:t>
      </w:r>
      <w:r w:rsidR="00323442" w:rsidRPr="00CA0AA0">
        <w:t>The c</w:t>
      </w:r>
      <w:r w:rsidR="007D7793" w:rsidRPr="00CA0AA0">
        <w:t>ollection of documents which c</w:t>
      </w:r>
      <w:r w:rsidRPr="00CA0AA0">
        <w:t>ontains information on each child as required under the National Regulations</w:t>
      </w:r>
      <w:r w:rsidR="001A19FC" w:rsidRPr="00DC5AE1">
        <w:t xml:space="preserve"> (</w:t>
      </w:r>
      <w:r w:rsidR="001A19FC" w:rsidRPr="000E2B3E">
        <w:t>Regulations 160, 161, 162</w:t>
      </w:r>
      <w:r w:rsidR="001A19FC" w:rsidRPr="00DC5AE1">
        <w:t>)</w:t>
      </w:r>
      <w:r w:rsidR="00660163" w:rsidRPr="00DC5AE1">
        <w:t xml:space="preserve"> </w:t>
      </w:r>
      <w:r w:rsidR="00E77FBA">
        <w:t xml:space="preserve">including </w:t>
      </w:r>
      <w:r w:rsidR="004D0455">
        <w:t>but not limited to parent details</w:t>
      </w:r>
      <w:r w:rsidR="00276669">
        <w:t>;</w:t>
      </w:r>
      <w:r w:rsidR="004D0455">
        <w:t xml:space="preserve"> emergency contacts</w:t>
      </w:r>
      <w:r w:rsidR="00276669">
        <w:t>;</w:t>
      </w:r>
      <w:r w:rsidR="004D0455">
        <w:t xml:space="preserve"> authorised nominee</w:t>
      </w:r>
      <w:r w:rsidR="00276669">
        <w:t xml:space="preserve">; </w:t>
      </w:r>
      <w:r w:rsidR="00276669" w:rsidRPr="00DC5AE1">
        <w:t>details of any court orders</w:t>
      </w:r>
      <w:r w:rsidR="00276669">
        <w:t>;</w:t>
      </w:r>
      <w:r w:rsidR="00063351">
        <w:t xml:space="preserve"> and</w:t>
      </w:r>
      <w:r w:rsidR="00276669">
        <w:t xml:space="preserve"> health information including</w:t>
      </w:r>
      <w:r w:rsidR="00660163" w:rsidRPr="00DC5AE1">
        <w:t xml:space="preserve"> </w:t>
      </w:r>
      <w:r w:rsidR="00CA0AA0" w:rsidRPr="00DC5AE1">
        <w:t>immunisation</w:t>
      </w:r>
      <w:r w:rsidR="00276669">
        <w:t xml:space="preserve"> status</w:t>
      </w:r>
      <w:r w:rsidR="00063351">
        <w:t xml:space="preserve">. </w:t>
      </w:r>
      <w:r w:rsidR="00971267">
        <w:t>Enrolment records are stored securely in the service due to their confidential nature.</w:t>
      </w:r>
    </w:p>
    <w:p w14:paraId="638CB1E4" w14:textId="0380DBF4" w:rsidR="009E02C4" w:rsidRDefault="000561B5">
      <w:pPr>
        <w:pStyle w:val="BodyText"/>
      </w:pPr>
      <w:r w:rsidRPr="00AE6D44">
        <w:rPr>
          <w:b/>
          <w:bCs/>
        </w:rPr>
        <w:t>Fee</w:t>
      </w:r>
      <w:r w:rsidRPr="0053463F">
        <w:rPr>
          <w:b/>
          <w:bCs/>
        </w:rPr>
        <w:t>:</w:t>
      </w:r>
      <w:r w:rsidRPr="00AE6D44">
        <w:t xml:space="preserve"> </w:t>
      </w:r>
      <w:r w:rsidR="009E02C4">
        <w:t>A charge for program hours over and above the 15 funded hours per week (600 per year) and/or wrap around care.</w:t>
      </w:r>
    </w:p>
    <w:p w14:paraId="0182C7F5" w14:textId="77777777" w:rsidR="00D5777A" w:rsidRDefault="00D5777A">
      <w:pPr>
        <w:pStyle w:val="BodyText"/>
      </w:pPr>
    </w:p>
    <w:p w14:paraId="216280B2" w14:textId="28C26B8E" w:rsidR="009E02C4" w:rsidRDefault="009E02C4" w:rsidP="009E02C4">
      <w:pPr>
        <w:pStyle w:val="BodyText"/>
      </w:pPr>
      <w:r w:rsidRPr="00AB098E">
        <w:rPr>
          <w:b/>
          <w:bCs/>
        </w:rPr>
        <w:t>Free Kindergarten 202</w:t>
      </w:r>
      <w:r w:rsidR="00D5777A">
        <w:rPr>
          <w:b/>
          <w:bCs/>
        </w:rPr>
        <w:t>4</w:t>
      </w:r>
      <w:r w:rsidRPr="00AB098E">
        <w:rPr>
          <w:b/>
          <w:bCs/>
        </w:rPr>
        <w:t>:</w:t>
      </w:r>
      <w:r w:rsidRPr="00502DBD">
        <w:t xml:space="preserve"> Kindergarten programs for four-year-old and eligible three-year-old children in Victorian Government funded services will be free in 202</w:t>
      </w:r>
      <w:r w:rsidR="00D5777A">
        <w:t>4</w:t>
      </w:r>
      <w:r w:rsidRPr="00502DBD">
        <w:t xml:space="preserve"> as part of a </w:t>
      </w:r>
      <w:r w:rsidRPr="00AB098E">
        <w:t>$169.6 million investment</w:t>
      </w:r>
      <w:r w:rsidRPr="00502DBD">
        <w:t xml:space="preserve"> in early </w:t>
      </w:r>
      <w:r w:rsidRPr="00502DBD">
        <w:lastRenderedPageBreak/>
        <w:t xml:space="preserve">childhood education in the 2020/21 Victorian State Budget. </w:t>
      </w:r>
      <w:r w:rsidRPr="00AB098E">
        <w:t>Free Kinder forms part of the economic recovery support for Victorians as we recover from the global coronavirus (COVID-19) pandemic.</w:t>
      </w:r>
    </w:p>
    <w:p w14:paraId="4D47E583" w14:textId="77777777" w:rsidR="009E02C4" w:rsidRDefault="009E02C4">
      <w:pPr>
        <w:pStyle w:val="BodyText"/>
      </w:pPr>
    </w:p>
    <w:p w14:paraId="040222FC" w14:textId="24D03F5E" w:rsidR="003043A0" w:rsidRPr="00B911F4" w:rsidRDefault="000D546D">
      <w:pPr>
        <w:pStyle w:val="BodyText"/>
      </w:pPr>
      <w:r w:rsidRPr="00B911F4">
        <w:rPr>
          <w:b/>
        </w:rPr>
        <w:t>Grace period:</w:t>
      </w:r>
      <w:r w:rsidR="00CF0B0E">
        <w:t xml:space="preserve"> </w:t>
      </w:r>
      <w:r w:rsidRPr="00696CEA">
        <w:t>allows</w:t>
      </w:r>
      <w:r w:rsidR="00D36612">
        <w:t xml:space="preserve"> </w:t>
      </w:r>
      <w:r w:rsidR="00CF0B0E">
        <w:t xml:space="preserve">specific categories of </w:t>
      </w:r>
      <w:r w:rsidRPr="00696CEA">
        <w:t>child</w:t>
      </w:r>
      <w:r>
        <w:t>ren</w:t>
      </w:r>
      <w:r w:rsidRPr="00696CEA">
        <w:t xml:space="preserve"> </w:t>
      </w:r>
      <w:r w:rsidR="00CF0B0E">
        <w:t xml:space="preserve">of families experiencing vulnerability and disadvantage </w:t>
      </w:r>
      <w:r w:rsidRPr="00696CEA">
        <w:t>to enrol and attend the service</w:t>
      </w:r>
      <w:r w:rsidR="00CF0B0E">
        <w:t xml:space="preserve"> without an AIR Immunisation History Statement (refer to </w:t>
      </w:r>
      <w:r w:rsidR="00CF0B0E">
        <w:rPr>
          <w:i/>
        </w:rPr>
        <w:t>Definitions</w:t>
      </w:r>
      <w:r w:rsidR="00CF0B0E">
        <w:t xml:space="preserve">) or </w:t>
      </w:r>
      <w:r w:rsidR="008626E1">
        <w:t>when the statement is assessed as not being up-to-date</w:t>
      </w:r>
      <w:r>
        <w:t>. Services complete the</w:t>
      </w:r>
      <w:r w:rsidR="00CF0B0E">
        <w:t xml:space="preserve"> grace period eligibility</w:t>
      </w:r>
      <w:r>
        <w:t xml:space="preserve"> form with families during enrolment, and </w:t>
      </w:r>
      <w:r w:rsidR="00CF0B0E">
        <w:t>keep a</w:t>
      </w:r>
      <w:r>
        <w:t xml:space="preserve"> copy with the child’s enrolment record. </w:t>
      </w:r>
      <w:r w:rsidRPr="00696CEA">
        <w:t xml:space="preserve">The 16-week grace period starts on the first day of the child’s </w:t>
      </w:r>
      <w:r w:rsidRPr="008626E1">
        <w:t xml:space="preserve">attendance at the service. During the grace period, the service is required to take reasonable steps to obtain the AIR </w:t>
      </w:r>
      <w:r w:rsidRPr="008626E1">
        <w:rPr>
          <w:shd w:val="clear" w:color="auto" w:fill="FFFFFF"/>
        </w:rPr>
        <w:t>Immunisation History Statement</w:t>
      </w:r>
      <w:r w:rsidR="00B911F4">
        <w:rPr>
          <w:shd w:val="clear" w:color="auto" w:fill="FFFFFF"/>
        </w:rPr>
        <w:t xml:space="preserve"> </w:t>
      </w:r>
      <w:r w:rsidR="00B911F4">
        <w:t xml:space="preserve">(refer to </w:t>
      </w:r>
      <w:r w:rsidR="00B911F4">
        <w:rPr>
          <w:i/>
        </w:rPr>
        <w:t>Definitions</w:t>
      </w:r>
      <w:r w:rsidR="00B911F4">
        <w:t xml:space="preserve">) </w:t>
      </w:r>
      <w:r w:rsidR="00D36612" w:rsidRPr="00B911F4">
        <w:rPr>
          <w:shd w:val="clear" w:color="auto" w:fill="FFFFFF"/>
        </w:rPr>
        <w:t>and to encourage families to access immunisation services</w:t>
      </w:r>
      <w:r w:rsidRPr="008626E1">
        <w:rPr>
          <w:shd w:val="clear" w:color="auto" w:fill="FFFFFF"/>
        </w:rPr>
        <w:t>.</w:t>
      </w:r>
    </w:p>
    <w:p w14:paraId="51BA00A5" w14:textId="613C4DE6" w:rsidR="00942E38" w:rsidRDefault="00942E38">
      <w:pPr>
        <w:pStyle w:val="BodyText"/>
      </w:pPr>
      <w:r>
        <w:rPr>
          <w:b/>
        </w:rPr>
        <w:t>Priority of access:</w:t>
      </w:r>
      <w:r>
        <w:t xml:space="preserve"> in instances where more eligible children apply for a place at a service than there are places available,</w:t>
      </w:r>
      <w:r w:rsidR="00971267">
        <w:t xml:space="preserve"> the service must allocate spaces using the criteria outlined in </w:t>
      </w:r>
      <w:r w:rsidR="00971267">
        <w:rPr>
          <w:i/>
        </w:rPr>
        <w:t xml:space="preserve">The Kindergarten </w:t>
      </w:r>
      <w:r w:rsidR="00C21720">
        <w:rPr>
          <w:i/>
        </w:rPr>
        <w:t xml:space="preserve">Funding </w:t>
      </w:r>
      <w:r w:rsidR="00971267">
        <w:rPr>
          <w:i/>
        </w:rPr>
        <w:t>Guide</w:t>
      </w:r>
      <w:r w:rsidR="00526366">
        <w:t xml:space="preserve"> </w:t>
      </w:r>
      <w:r w:rsidR="005E3CD2">
        <w:t>(</w:t>
      </w:r>
      <w:r w:rsidR="005E3CD2" w:rsidRPr="00D62816">
        <w:rPr>
          <w:i/>
        </w:rPr>
        <w:t>see Attachment 1: El</w:t>
      </w:r>
      <w:r w:rsidR="005E3CD2">
        <w:rPr>
          <w:i/>
        </w:rPr>
        <w:t>igibility</w:t>
      </w:r>
      <w:r w:rsidR="005E3CD2" w:rsidRPr="00D62816">
        <w:rPr>
          <w:i/>
        </w:rPr>
        <w:t xml:space="preserve"> and priority of access criteria for a 3 and </w:t>
      </w:r>
      <w:r w:rsidR="005E3CD2" w:rsidRPr="005E3CD2">
        <w:rPr>
          <w:i/>
        </w:rPr>
        <w:t>4-year-old</w:t>
      </w:r>
      <w:r w:rsidR="005E3CD2" w:rsidRPr="00D62816">
        <w:rPr>
          <w:i/>
        </w:rPr>
        <w:t xml:space="preserve"> funder kindergarten program</w:t>
      </w:r>
      <w:r w:rsidR="005E3CD2">
        <w:t>)</w:t>
      </w:r>
      <w:r w:rsidR="00971267">
        <w:t>, or if in receipt of the CCS, comply with the Commonwealth Government’s policy for allocating places</w:t>
      </w:r>
      <w:r w:rsidR="005E3CD2">
        <w:t xml:space="preserve"> (</w:t>
      </w:r>
      <w:r w:rsidR="005E3CD2" w:rsidRPr="00B911F4">
        <w:rPr>
          <w:i/>
        </w:rPr>
        <w:t>see Source</w:t>
      </w:r>
      <w:r w:rsidR="005E3CD2">
        <w:t>)</w:t>
      </w:r>
      <w:r w:rsidR="00272E59">
        <w:t>.</w:t>
      </w:r>
      <w:r w:rsidR="005E3CD2">
        <w:t xml:space="preserve"> </w:t>
      </w:r>
    </w:p>
    <w:p w14:paraId="1116F64D" w14:textId="7DF4049F" w:rsidR="00397D14" w:rsidRPr="00B911F4" w:rsidRDefault="00002ACB">
      <w:pPr>
        <w:pStyle w:val="BodyText"/>
        <w:rPr>
          <w:b/>
        </w:rPr>
      </w:pPr>
      <w:bookmarkStart w:id="1" w:name="_Hlk65150093"/>
      <w:bookmarkStart w:id="2" w:name="_Hlk65238153"/>
      <w:r w:rsidRPr="000B251B">
        <w:rPr>
          <w:b/>
        </w:rPr>
        <w:t>Vulnerable Children</w:t>
      </w:r>
      <w:r w:rsidR="00050262" w:rsidRPr="00D82B43">
        <w:rPr>
          <w:b/>
        </w:rPr>
        <w:t>/Families</w:t>
      </w:r>
      <w:r w:rsidRPr="000B251B">
        <w:rPr>
          <w:b/>
        </w:rPr>
        <w:t xml:space="preserve">: </w:t>
      </w:r>
      <w:r w:rsidR="00F6560A" w:rsidRPr="00D82B43">
        <w:t xml:space="preserve">Children are vulnerable if the capacity of parents and family to effectively care, protect and provide for their </w:t>
      </w:r>
      <w:r w:rsidR="00050262" w:rsidRPr="00D82B43">
        <w:t>long-term</w:t>
      </w:r>
      <w:r w:rsidR="00F6560A" w:rsidRPr="00D82B43">
        <w:t xml:space="preserve"> development and wellbeing is limite</w:t>
      </w:r>
      <w:r w:rsidR="00050262" w:rsidRPr="00D82B43">
        <w:t xml:space="preserve">d. </w:t>
      </w:r>
      <w:r w:rsidR="00F6560A" w:rsidRPr="00D82B43">
        <w:t xml:space="preserve">Some factors which may contribute to a child being vulnerable include: </w:t>
      </w:r>
      <w:r w:rsidR="006C5675">
        <w:t xml:space="preserve">a child with a disability; </w:t>
      </w:r>
      <w:r w:rsidR="00F6560A" w:rsidRPr="00D82B43">
        <w:t xml:space="preserve">living in a family with a low income, or one which is experiencing problems with housing, domestic violence, </w:t>
      </w:r>
      <w:r w:rsidR="00050262" w:rsidRPr="00D82B43">
        <w:t xml:space="preserve">known to Child Protection, </w:t>
      </w:r>
      <w:r w:rsidR="00B444C0" w:rsidRPr="00D82B43">
        <w:t xml:space="preserve">Out of Home Care, </w:t>
      </w:r>
      <w:r w:rsidR="00FE0FF3" w:rsidRPr="00D82B43">
        <w:t>substance</w:t>
      </w:r>
      <w:r w:rsidR="00F6560A" w:rsidRPr="00D82B43">
        <w:t xml:space="preserve"> abuse, or mental health; </w:t>
      </w:r>
      <w:r w:rsidR="00F76667" w:rsidRPr="00D82B43">
        <w:t xml:space="preserve">Aboriginal and/or Torre Strait Islander, </w:t>
      </w:r>
      <w:r w:rsidR="00F6560A" w:rsidRPr="00D82B43">
        <w:t>having a culturally and linguistically diverse background; having a young or sole parent, or a parent with a disability</w:t>
      </w:r>
      <w:bookmarkEnd w:id="1"/>
      <w:r w:rsidR="00D82B43">
        <w:t xml:space="preserve"> (adapted from the </w:t>
      </w:r>
      <w:r w:rsidR="00D82B43" w:rsidRPr="000B251B">
        <w:rPr>
          <w:i/>
        </w:rPr>
        <w:t>Kindergarten Funding Guide</w:t>
      </w:r>
      <w:r w:rsidR="00D82B43">
        <w:t>)</w:t>
      </w:r>
      <w:bookmarkEnd w:id="2"/>
    </w:p>
    <w:p w14:paraId="67B793C7" w14:textId="77777777" w:rsidR="000561B5" w:rsidRPr="00AE6D44" w:rsidRDefault="000561B5">
      <w:pPr>
        <w:pStyle w:val="Heading2"/>
      </w:pPr>
      <w:r w:rsidRPr="00AE6D44">
        <w:t>Sources and related policies</w:t>
      </w:r>
    </w:p>
    <w:p w14:paraId="08AD3155" w14:textId="77777777" w:rsidR="000561B5" w:rsidRPr="00AE6D44" w:rsidRDefault="000561B5" w:rsidP="00F63E49">
      <w:pPr>
        <w:pStyle w:val="Heading4"/>
      </w:pPr>
      <w:r w:rsidRPr="00AE6D44">
        <w:t>Sources</w:t>
      </w:r>
    </w:p>
    <w:p w14:paraId="774A3CE7" w14:textId="4FEEA82E" w:rsidR="001042C0" w:rsidRPr="000E2B3E" w:rsidRDefault="001042C0" w:rsidP="00DC5AE1">
      <w:pPr>
        <w:pStyle w:val="Bullets1"/>
        <w:ind w:left="284" w:hanging="284"/>
        <w:rPr>
          <w:rStyle w:val="Hyperlink"/>
          <w:color w:val="auto"/>
          <w:u w:val="none"/>
        </w:rPr>
      </w:pPr>
      <w:r w:rsidRPr="00DC5AE1">
        <w:t>Australian Childhood Immunisation Register</w:t>
      </w:r>
      <w:r w:rsidR="00762F02">
        <w:t xml:space="preserve">: </w:t>
      </w:r>
      <w:hyperlink r:id="rId10" w:history="1">
        <w:r w:rsidR="004D1E53" w:rsidRPr="004F22BD">
          <w:rPr>
            <w:rStyle w:val="Hyperlink"/>
          </w:rPr>
          <w:t>www.humanservices.gov.au/customer/services/medicare/australian-childhood-immunisation-register</w:t>
        </w:r>
      </w:hyperlink>
    </w:p>
    <w:p w14:paraId="698B4F09" w14:textId="3FED6D4C" w:rsidR="00A762AD" w:rsidRPr="00DC5AE1" w:rsidRDefault="00E85C0E" w:rsidP="00BD098D">
      <w:pPr>
        <w:pStyle w:val="Bullets1"/>
        <w:ind w:left="284" w:hanging="284"/>
      </w:pPr>
      <w:r>
        <w:t xml:space="preserve">Australian Government Department of Health, </w:t>
      </w:r>
      <w:r w:rsidRPr="000E2B3E">
        <w:rPr>
          <w:i/>
        </w:rPr>
        <w:t>National Immunisation Program Schedule</w:t>
      </w:r>
      <w:r>
        <w:t xml:space="preserve">: </w:t>
      </w:r>
      <w:hyperlink r:id="rId11" w:history="1">
        <w:r w:rsidR="00A762AD" w:rsidRPr="00AE0F7C">
          <w:rPr>
            <w:rStyle w:val="Hyperlink"/>
          </w:rPr>
          <w:t>https://www.health.gov.au/health-topics/immunisation/immunisation-throughout-life/national-immunisation-program-schedule</w:t>
        </w:r>
      </w:hyperlink>
      <w:r w:rsidR="00A762AD">
        <w:t xml:space="preserve"> </w:t>
      </w:r>
    </w:p>
    <w:p w14:paraId="2F603D8F" w14:textId="77777777" w:rsidR="009E0659" w:rsidRPr="000E2B3E" w:rsidRDefault="009E0659" w:rsidP="009E0659">
      <w:pPr>
        <w:pStyle w:val="Bullets1"/>
        <w:rPr>
          <w:i/>
        </w:rPr>
      </w:pPr>
      <w:r w:rsidRPr="000E2B3E">
        <w:t xml:space="preserve">Department of Health and Human Services, </w:t>
      </w:r>
      <w:r w:rsidRPr="000E2B3E">
        <w:rPr>
          <w:i/>
        </w:rPr>
        <w:t>Immunisation enrolment toolkit for early childhood education and care service</w:t>
      </w:r>
      <w:r w:rsidRPr="000E2B3E">
        <w:t xml:space="preserve">: </w:t>
      </w:r>
      <w:hyperlink r:id="rId12" w:history="1">
        <w:r w:rsidRPr="000E2B3E">
          <w:rPr>
            <w:rStyle w:val="Hyperlink"/>
          </w:rPr>
          <w:t>https://www2.health.vic.gov.au/public-health/immunisation/vaccination-children/no-jab-no-play/immunisation-enrolment-toolkit</w:t>
        </w:r>
      </w:hyperlink>
    </w:p>
    <w:p w14:paraId="05FE23E1" w14:textId="77777777" w:rsidR="009E0659" w:rsidRPr="00C259E3" w:rsidRDefault="009E0659" w:rsidP="009E0659">
      <w:pPr>
        <w:pStyle w:val="Bullets1"/>
        <w:ind w:left="284" w:hanging="284"/>
        <w:rPr>
          <w:rStyle w:val="Hyperlink"/>
          <w:color w:val="auto"/>
          <w:sz w:val="19"/>
          <w:u w:val="none"/>
          <w:lang w:eastAsia="en-US"/>
        </w:rPr>
      </w:pPr>
      <w:r w:rsidRPr="00C259E3">
        <w:rPr>
          <w:i/>
        </w:rPr>
        <w:t>Guide to the Education and Care Services National Law and the Education and Care Services National Regulations 2011</w:t>
      </w:r>
      <w:r w:rsidRPr="00AE6D44">
        <w:t>:</w:t>
      </w:r>
      <w:r>
        <w:t xml:space="preserve"> </w:t>
      </w:r>
      <w:hyperlink r:id="rId13" w:history="1">
        <w:r w:rsidRPr="00CF79A7">
          <w:rPr>
            <w:rStyle w:val="Hyperlink"/>
          </w:rPr>
          <w:t>www.acecqa.gov.au/</w:t>
        </w:r>
      </w:hyperlink>
    </w:p>
    <w:p w14:paraId="6381E045" w14:textId="77777777" w:rsidR="007C62E6" w:rsidRDefault="009E0659" w:rsidP="007C62E6">
      <w:pPr>
        <w:pStyle w:val="Bullets1"/>
        <w:ind w:left="284" w:hanging="284"/>
        <w:rPr>
          <w:rStyle w:val="Hyperlink"/>
          <w:color w:val="auto"/>
          <w:u w:val="none"/>
        </w:rPr>
      </w:pPr>
      <w:r w:rsidRPr="00F97D8D">
        <w:rPr>
          <w:i/>
        </w:rPr>
        <w:t>Guide to the National Quality Standard</w:t>
      </w:r>
      <w:r>
        <w:t xml:space="preserve">: </w:t>
      </w:r>
      <w:hyperlink r:id="rId14" w:history="1">
        <w:r w:rsidRPr="00CF79A7">
          <w:rPr>
            <w:rStyle w:val="Hyperlink"/>
          </w:rPr>
          <w:t>www.acecqa.gov.au/</w:t>
        </w:r>
      </w:hyperlink>
    </w:p>
    <w:p w14:paraId="66FF948C" w14:textId="5E694643" w:rsidR="009E02C4" w:rsidRDefault="009E02C4" w:rsidP="009E02C4">
      <w:pPr>
        <w:pStyle w:val="Bullets1"/>
        <w:ind w:left="284" w:hanging="284"/>
      </w:pPr>
      <w:r>
        <w:rPr>
          <w:i/>
        </w:rPr>
        <w:t>Free Kinder 2023 – refer to Frequently Asked Questions at the bottom of the web page.</w:t>
      </w:r>
      <w:hyperlink r:id="rId15" w:history="1">
        <w:r w:rsidRPr="00A1660C">
          <w:rPr>
            <w:rStyle w:val="Hyperlink"/>
            <w:i/>
          </w:rPr>
          <w:t>https://www.education.vic.gov.au/childhood/providers/funding/Pages/freekinder2021.asp</w:t>
        </w:r>
      </w:hyperlink>
    </w:p>
    <w:p w14:paraId="6B6C70A1" w14:textId="6FA9FA98" w:rsidR="009E0659" w:rsidRPr="007C62E6" w:rsidRDefault="009E0659" w:rsidP="00310115">
      <w:pPr>
        <w:pStyle w:val="Bullets1"/>
        <w:ind w:left="284" w:hanging="284"/>
        <w:rPr>
          <w:rStyle w:val="Hyperlink"/>
          <w:color w:val="auto"/>
          <w:u w:val="none"/>
        </w:rPr>
      </w:pPr>
      <w:r w:rsidRPr="00B911F4">
        <w:t>Priority of Access Guidelines for child care service</w:t>
      </w:r>
      <w:r w:rsidR="007C62E6" w:rsidRPr="00B911F4">
        <w:t xml:space="preserve">: </w:t>
      </w:r>
      <w:hyperlink r:id="rId16" w:history="1">
        <w:r w:rsidR="007C62E6" w:rsidRPr="00310115">
          <w:rPr>
            <w:rStyle w:val="Hyperlink"/>
            <w:i/>
          </w:rPr>
          <w:t>https</w:t>
        </w:r>
        <w:r w:rsidR="007C62E6" w:rsidRPr="007C62E6">
          <w:rPr>
            <w:rStyle w:val="Hyperlink"/>
            <w:i/>
          </w:rPr>
          <w:t>://www.dese.gov.au/uncategorised/resources/priority-access-guidelines-child-care-services</w:t>
        </w:r>
      </w:hyperlink>
      <w:r w:rsidR="007C62E6" w:rsidRPr="00310115">
        <w:rPr>
          <w:i/>
        </w:rPr>
        <w:t xml:space="preserve"> </w:t>
      </w:r>
      <w:r w:rsidRPr="00310115">
        <w:rPr>
          <w:i/>
        </w:rPr>
        <w:t xml:space="preserve"> </w:t>
      </w:r>
    </w:p>
    <w:p w14:paraId="760F5E81" w14:textId="77777777" w:rsidR="004D1E53" w:rsidRPr="00DC5AE1" w:rsidRDefault="002220D6">
      <w:pPr>
        <w:pStyle w:val="Bullets1"/>
        <w:ind w:left="284" w:hanging="284"/>
      </w:pPr>
      <w:r>
        <w:t xml:space="preserve">The Family Assistance Law as the basis for Commonwealth child care fee assistance including the Child Care Subsidy (CCS) and Additional Child Care Subsidy (ACCS): </w:t>
      </w:r>
      <w:hyperlink r:id="rId17" w:history="1">
        <w:r>
          <w:rPr>
            <w:rStyle w:val="Hyperlink"/>
          </w:rPr>
          <w:t>https://www.education.gov.au/child-care-legislation</w:t>
        </w:r>
      </w:hyperlink>
    </w:p>
    <w:p w14:paraId="1BBDD6A6" w14:textId="00D465BB" w:rsidR="000561B5" w:rsidRPr="00DC5AE1" w:rsidRDefault="0095152E" w:rsidP="00D30F26">
      <w:pPr>
        <w:pStyle w:val="Bullets1"/>
        <w:ind w:left="284" w:hanging="284"/>
        <w:rPr>
          <w:rStyle w:val="Hyperlink"/>
          <w:color w:val="auto"/>
          <w:u w:val="none"/>
        </w:rPr>
      </w:pPr>
      <w:r w:rsidRPr="00DC5AE1">
        <w:rPr>
          <w:i/>
        </w:rPr>
        <w:t xml:space="preserve">The </w:t>
      </w:r>
      <w:r w:rsidR="00EA6B41">
        <w:rPr>
          <w:i/>
        </w:rPr>
        <w:t xml:space="preserve">Kindergarten </w:t>
      </w:r>
      <w:r w:rsidR="00C21720">
        <w:rPr>
          <w:i/>
        </w:rPr>
        <w:t xml:space="preserve">Funding </w:t>
      </w:r>
      <w:r w:rsidR="00EA6B41">
        <w:rPr>
          <w:i/>
        </w:rPr>
        <w:t>Guide</w:t>
      </w:r>
      <w:r w:rsidR="004D297D" w:rsidRPr="00BA5390">
        <w:rPr>
          <w:i/>
        </w:rPr>
        <w:t xml:space="preserve"> (Department of Education and </w:t>
      </w:r>
      <w:r w:rsidR="007A2BD5" w:rsidRPr="00BA5390">
        <w:rPr>
          <w:i/>
        </w:rPr>
        <w:t>Training</w:t>
      </w:r>
      <w:r w:rsidR="004D297D" w:rsidRPr="00BA5390">
        <w:rPr>
          <w:i/>
        </w:rPr>
        <w:t>)</w:t>
      </w:r>
      <w:r w:rsidR="00F97D8D" w:rsidRPr="00BA5390">
        <w:t>:</w:t>
      </w:r>
      <w:r w:rsidR="00F97D8D">
        <w:br/>
      </w:r>
      <w:hyperlink r:id="rId18" w:history="1">
        <w:r w:rsidR="004D1E53" w:rsidRPr="004F22BD">
          <w:rPr>
            <w:rStyle w:val="Hyperlink"/>
          </w:rPr>
          <w:t>www.education.vic.gov.au/childhood/providers/funding/Pages/kinderfundingcriteria.aspx</w:t>
        </w:r>
      </w:hyperlink>
    </w:p>
    <w:p w14:paraId="29098527" w14:textId="77777777" w:rsidR="001042C0" w:rsidRPr="000E2B3E" w:rsidRDefault="001042C0" w:rsidP="001042C0">
      <w:pPr>
        <w:pStyle w:val="Bullets1"/>
      </w:pPr>
      <w:r w:rsidRPr="000E2B3E">
        <w:t xml:space="preserve">Victorian Department of Health: </w:t>
      </w:r>
      <w:hyperlink r:id="rId19" w:history="1">
        <w:r w:rsidRPr="000E2B3E">
          <w:rPr>
            <w:rStyle w:val="Hyperlink"/>
          </w:rPr>
          <w:t>www.health.vic.gov.au/immunisation</w:t>
        </w:r>
      </w:hyperlink>
    </w:p>
    <w:p w14:paraId="6D45E87B" w14:textId="77777777" w:rsidR="000561B5" w:rsidRPr="00AE6D44" w:rsidRDefault="000561B5" w:rsidP="009E3010">
      <w:pPr>
        <w:pStyle w:val="Heading4"/>
        <w:spacing w:before="170"/>
      </w:pPr>
      <w:r w:rsidRPr="00AE6D44">
        <w:t>Service policies</w:t>
      </w:r>
    </w:p>
    <w:p w14:paraId="2DF4A32E" w14:textId="77777777" w:rsidR="000561B5" w:rsidRPr="00F97D8D" w:rsidRDefault="000561B5" w:rsidP="00D30F26">
      <w:pPr>
        <w:pStyle w:val="Bullets1"/>
        <w:ind w:left="284" w:hanging="284"/>
        <w:rPr>
          <w:i/>
        </w:rPr>
      </w:pPr>
      <w:r w:rsidRPr="00F97D8D">
        <w:rPr>
          <w:i/>
        </w:rPr>
        <w:t>Acceptance and Refusal of Authorisations Policy</w:t>
      </w:r>
    </w:p>
    <w:p w14:paraId="1D24F627" w14:textId="77777777" w:rsidR="000561B5" w:rsidRDefault="000561B5" w:rsidP="00D30F26">
      <w:pPr>
        <w:pStyle w:val="Bullets1"/>
        <w:ind w:left="284" w:hanging="284"/>
        <w:rPr>
          <w:i/>
        </w:rPr>
      </w:pPr>
      <w:r w:rsidRPr="00F97D8D">
        <w:rPr>
          <w:i/>
        </w:rPr>
        <w:t>Complaints and Grievances Policy</w:t>
      </w:r>
    </w:p>
    <w:p w14:paraId="2E03F2DC" w14:textId="21397363" w:rsidR="00337FE5" w:rsidRDefault="00337FE5" w:rsidP="00D30F26">
      <w:pPr>
        <w:pStyle w:val="Bullets1"/>
        <w:ind w:left="284" w:hanging="284"/>
        <w:rPr>
          <w:i/>
        </w:rPr>
      </w:pPr>
      <w:r>
        <w:rPr>
          <w:i/>
        </w:rPr>
        <w:t>Dealing with Infectious Disease Policy</w:t>
      </w:r>
    </w:p>
    <w:p w14:paraId="340C6FE9" w14:textId="3334CF0B" w:rsidR="009E02C4" w:rsidRPr="009E02C4" w:rsidRDefault="009E02C4" w:rsidP="009E02C4">
      <w:pPr>
        <w:pStyle w:val="Bullets1"/>
        <w:ind w:left="284" w:hanging="284"/>
        <w:rPr>
          <w:i/>
        </w:rPr>
      </w:pPr>
      <w:r w:rsidRPr="00F97D8D">
        <w:rPr>
          <w:i/>
        </w:rPr>
        <w:lastRenderedPageBreak/>
        <w:t>F</w:t>
      </w:r>
      <w:r>
        <w:rPr>
          <w:i/>
        </w:rPr>
        <w:t>ree Kindergarten F</w:t>
      </w:r>
      <w:r w:rsidRPr="00F97D8D">
        <w:rPr>
          <w:i/>
        </w:rPr>
        <w:t>ees Policy</w:t>
      </w:r>
    </w:p>
    <w:p w14:paraId="6888C0B4" w14:textId="77777777" w:rsidR="000561B5" w:rsidRPr="00F97D8D" w:rsidRDefault="000561B5" w:rsidP="00D30F26">
      <w:pPr>
        <w:pStyle w:val="Bullets1"/>
        <w:ind w:left="284" w:hanging="284"/>
        <w:rPr>
          <w:i/>
        </w:rPr>
      </w:pPr>
      <w:r w:rsidRPr="00F97D8D">
        <w:rPr>
          <w:i/>
        </w:rPr>
        <w:t>Fees Policy</w:t>
      </w:r>
    </w:p>
    <w:p w14:paraId="6155B0F9" w14:textId="77777777" w:rsidR="000561B5" w:rsidRPr="00F97D8D" w:rsidRDefault="000561B5" w:rsidP="00D30F26">
      <w:pPr>
        <w:pStyle w:val="Bullets1"/>
        <w:ind w:left="284" w:hanging="284"/>
        <w:rPr>
          <w:i/>
        </w:rPr>
      </w:pPr>
      <w:r w:rsidRPr="00F97D8D">
        <w:rPr>
          <w:i/>
        </w:rPr>
        <w:t>Inclusion and Equity Policy</w:t>
      </w:r>
    </w:p>
    <w:p w14:paraId="2F733CC4" w14:textId="77777777" w:rsidR="000561B5" w:rsidRPr="00F97D8D" w:rsidRDefault="000561B5" w:rsidP="00D30F26">
      <w:pPr>
        <w:pStyle w:val="Bullets1"/>
        <w:ind w:left="284" w:hanging="284"/>
        <w:rPr>
          <w:i/>
        </w:rPr>
      </w:pPr>
      <w:r w:rsidRPr="00F97D8D">
        <w:rPr>
          <w:i/>
        </w:rPr>
        <w:t>Privacy and Confidentiality Policy</w:t>
      </w:r>
    </w:p>
    <w:p w14:paraId="72EEEBCA" w14:textId="77777777" w:rsidR="000561B5" w:rsidRPr="00AE6D44" w:rsidRDefault="000561B5" w:rsidP="00AE6499">
      <w:pPr>
        <w:pStyle w:val="Heading1"/>
      </w:pPr>
      <w:r w:rsidRPr="00AE6D44">
        <w:t>Procedures</w:t>
      </w:r>
    </w:p>
    <w:p w14:paraId="52D89440" w14:textId="77777777" w:rsidR="000561B5" w:rsidRPr="00AE6D44" w:rsidRDefault="000561B5" w:rsidP="00F63E49">
      <w:pPr>
        <w:pStyle w:val="Heading4"/>
      </w:pPr>
      <w:r w:rsidRPr="00AE6D44">
        <w:t xml:space="preserve">The Approved Provider </w:t>
      </w:r>
      <w:r w:rsidR="00D812EE">
        <w:t xml:space="preserve">or Persons with Management and Control </w:t>
      </w:r>
      <w:r w:rsidRPr="00AE6D44">
        <w:t>is responsible for:</w:t>
      </w:r>
    </w:p>
    <w:p w14:paraId="59BC3C6E" w14:textId="44C12417" w:rsidR="000561B5" w:rsidRPr="009C304A" w:rsidRDefault="000561B5" w:rsidP="000B251B">
      <w:pPr>
        <w:pStyle w:val="Bullets1"/>
        <w:numPr>
          <w:ilvl w:val="0"/>
          <w:numId w:val="53"/>
        </w:numPr>
      </w:pPr>
      <w:r w:rsidRPr="00AE6D44">
        <w:t xml:space="preserve">determining the criteria for priority of access to programs at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t xml:space="preserve">, </w:t>
      </w:r>
      <w:r w:rsidR="00E9276D">
        <w:t xml:space="preserve">as described in The Kindergarten Funding Guide; and/or as describe under the Family Assistance Law for CCS recipients, and the service’s philosophy </w:t>
      </w:r>
      <w:r w:rsidR="005936B1">
        <w:t xml:space="preserve">(refer also </w:t>
      </w:r>
      <w:r w:rsidR="005936B1" w:rsidRPr="009C304A">
        <w:t>to</w:t>
      </w:r>
      <w:r w:rsidR="005936B1" w:rsidRPr="009C304A">
        <w:rPr>
          <w:rFonts w:cs="Arial"/>
        </w:rPr>
        <w:t xml:space="preserve"> Attachment 1</w:t>
      </w:r>
      <w:r w:rsidR="009C304A" w:rsidRPr="009C304A">
        <w:rPr>
          <w:rFonts w:cs="Arial"/>
        </w:rPr>
        <w:t xml:space="preserve"> – </w:t>
      </w:r>
      <w:r w:rsidR="009C304A">
        <w:rPr>
          <w:rFonts w:cs="Arial"/>
        </w:rPr>
        <w:t>Eligibility and p</w:t>
      </w:r>
      <w:r w:rsidR="005936B1" w:rsidRPr="009C304A">
        <w:rPr>
          <w:rFonts w:cs="Arial"/>
        </w:rPr>
        <w:t>riority of access criteria</w:t>
      </w:r>
      <w:r w:rsidR="000E0F0D">
        <w:rPr>
          <w:rFonts w:cs="Arial"/>
        </w:rPr>
        <w:t xml:space="preserve"> for 3 and 4-year-old funded kindergarten program</w:t>
      </w:r>
      <w:r w:rsidR="005936B1" w:rsidRPr="009C304A">
        <w:rPr>
          <w:rFonts w:cs="Arial"/>
        </w:rPr>
        <w:t>)</w:t>
      </w:r>
    </w:p>
    <w:p w14:paraId="2567385B" w14:textId="77777777" w:rsidR="000561B5" w:rsidRPr="00AE6D44" w:rsidRDefault="001E7A79" w:rsidP="000B251B">
      <w:pPr>
        <w:pStyle w:val="Bullets1"/>
        <w:numPr>
          <w:ilvl w:val="0"/>
          <w:numId w:val="53"/>
        </w:numPr>
      </w:pPr>
      <w:r w:rsidRPr="00AE6D44">
        <w:t xml:space="preserve">considering any barriers </w:t>
      </w:r>
      <w:r>
        <w:t xml:space="preserve">to access </w:t>
      </w:r>
      <w:r w:rsidRPr="00AE6D44">
        <w:t>that may exist</w:t>
      </w:r>
      <w:r>
        <w:t>,</w:t>
      </w:r>
      <w:r w:rsidRPr="00AE6D44">
        <w:t xml:space="preserve"> </w:t>
      </w:r>
      <w:r w:rsidR="000561B5" w:rsidRPr="00AE6D44">
        <w:t>developing procedures that ensure all eligible families are aware of</w:t>
      </w:r>
      <w:r w:rsidR="000561B5">
        <w:t>,</w:t>
      </w:r>
      <w:r w:rsidR="000561B5" w:rsidRPr="00AE6D44">
        <w:t xml:space="preserve"> and </w:t>
      </w:r>
      <w:r w:rsidR="000561B5">
        <w:t xml:space="preserve">are </w:t>
      </w:r>
      <w:r w:rsidR="000561B5" w:rsidRPr="00AE6D44">
        <w:t>able to access</w:t>
      </w:r>
      <w:r w:rsidR="000561B5">
        <w:t>,</w:t>
      </w:r>
      <w:r w:rsidR="000561B5" w:rsidRPr="00AE6D44">
        <w:t xml:space="preserve"> an early childhood program</w:t>
      </w:r>
    </w:p>
    <w:p w14:paraId="03E9C039" w14:textId="77777777" w:rsidR="000561B5" w:rsidRDefault="000561B5" w:rsidP="000B251B">
      <w:pPr>
        <w:pStyle w:val="Bullets1"/>
        <w:numPr>
          <w:ilvl w:val="0"/>
          <w:numId w:val="53"/>
        </w:numPr>
        <w:rPr>
          <w:i/>
        </w:rPr>
      </w:pPr>
      <w:r w:rsidRPr="00AE6D44">
        <w:t xml:space="preserve">complying with the </w:t>
      </w:r>
      <w:r w:rsidRPr="00AE6D44">
        <w:rPr>
          <w:i/>
        </w:rPr>
        <w:t>Inclusion and Equity Policy</w:t>
      </w:r>
    </w:p>
    <w:p w14:paraId="397FF0EC" w14:textId="77777777" w:rsidR="000561B5" w:rsidRPr="009C304A" w:rsidRDefault="000561B5" w:rsidP="000B251B">
      <w:pPr>
        <w:pStyle w:val="Bullets1"/>
        <w:numPr>
          <w:ilvl w:val="0"/>
          <w:numId w:val="53"/>
        </w:numPr>
        <w:rPr>
          <w:i/>
        </w:rPr>
      </w:pPr>
      <w:r w:rsidRPr="00AE6D44">
        <w:rPr>
          <w:rFonts w:cs="Arial"/>
        </w:rPr>
        <w:t xml:space="preserve">appointing </w:t>
      </w:r>
      <w:r>
        <w:rPr>
          <w:rFonts w:cs="Arial"/>
        </w:rPr>
        <w:t xml:space="preserve">a </w:t>
      </w:r>
      <w:r w:rsidRPr="003535F3">
        <w:rPr>
          <w:rFonts w:cs="Arial"/>
        </w:rPr>
        <w:t>person</w:t>
      </w:r>
      <w:r w:rsidRPr="00AE6D44">
        <w:rPr>
          <w:rFonts w:cs="Arial"/>
        </w:rPr>
        <w:t xml:space="preserve"> to be responsible for the </w:t>
      </w:r>
      <w:r>
        <w:rPr>
          <w:rFonts w:cs="Arial"/>
        </w:rPr>
        <w:t xml:space="preserve">enrolment process and the </w:t>
      </w:r>
      <w:r w:rsidRPr="00AE6D44">
        <w:rPr>
          <w:rFonts w:cs="Arial"/>
        </w:rPr>
        <w:t>day-to-day implementation of this policy</w:t>
      </w:r>
      <w:r w:rsidR="0015442F">
        <w:rPr>
          <w:rFonts w:cs="Arial"/>
        </w:rPr>
        <w:t xml:space="preserve"> (refer also to Attachment </w:t>
      </w:r>
      <w:r w:rsidR="005936B1">
        <w:rPr>
          <w:rFonts w:cs="Arial"/>
        </w:rPr>
        <w:t>2</w:t>
      </w:r>
      <w:r w:rsidR="0015442F">
        <w:rPr>
          <w:rFonts w:cs="Arial"/>
        </w:rPr>
        <w:t xml:space="preserve"> </w:t>
      </w:r>
      <w:r w:rsidR="0015442F" w:rsidRPr="0015442F">
        <w:rPr>
          <w:rFonts w:cs="Arial"/>
        </w:rPr>
        <w:t>–</w:t>
      </w:r>
      <w:r w:rsidR="0015442F">
        <w:rPr>
          <w:rFonts w:cs="Arial"/>
        </w:rPr>
        <w:t xml:space="preserve"> General enrolment procedure</w:t>
      </w:r>
      <w:r w:rsidR="005936B1">
        <w:rPr>
          <w:rFonts w:cs="Arial"/>
        </w:rPr>
        <w:t xml:space="preserve">s </w:t>
      </w:r>
      <w:r w:rsidR="00F4215B" w:rsidRPr="009C304A">
        <w:rPr>
          <w:rFonts w:cs="Arial"/>
        </w:rPr>
        <w:t xml:space="preserve">and Attachment </w:t>
      </w:r>
      <w:r w:rsidR="005936B1" w:rsidRPr="009C304A">
        <w:rPr>
          <w:rFonts w:cs="Arial"/>
        </w:rPr>
        <w:t>3</w:t>
      </w:r>
      <w:r w:rsidR="00F4215B" w:rsidRPr="009C304A">
        <w:rPr>
          <w:rFonts w:cs="Arial"/>
        </w:rPr>
        <w:t xml:space="preserve"> –</w:t>
      </w:r>
      <w:r w:rsidR="009A4406">
        <w:rPr>
          <w:rFonts w:cs="Arial"/>
        </w:rPr>
        <w:t xml:space="preserve"> </w:t>
      </w:r>
      <w:r w:rsidR="00F4215B" w:rsidRPr="009C304A">
        <w:rPr>
          <w:rFonts w:cs="Arial"/>
        </w:rPr>
        <w:t xml:space="preserve">Sample </w:t>
      </w:r>
      <w:r w:rsidR="007D78CD" w:rsidRPr="009C304A">
        <w:rPr>
          <w:rFonts w:cs="Arial"/>
        </w:rPr>
        <w:t>enrolment application form</w:t>
      </w:r>
      <w:r w:rsidR="0015442F" w:rsidRPr="009C304A">
        <w:rPr>
          <w:rFonts w:cs="Arial"/>
        </w:rPr>
        <w:t>)</w:t>
      </w:r>
    </w:p>
    <w:p w14:paraId="7C4A59A2" w14:textId="77777777" w:rsidR="000561B5" w:rsidRPr="00AE6D44" w:rsidRDefault="000561B5" w:rsidP="000B251B">
      <w:pPr>
        <w:pStyle w:val="Bullets1"/>
        <w:numPr>
          <w:ilvl w:val="0"/>
          <w:numId w:val="53"/>
        </w:numPr>
      </w:pPr>
      <w:r w:rsidRPr="00AE6D44">
        <w:t xml:space="preserve">providing opportunities (in consultation with the Nominated Supervisor and educators) for interested families to attend the service during operational hours to </w:t>
      </w:r>
      <w:r>
        <w:t>observe</w:t>
      </w:r>
      <w:r w:rsidRPr="00AE6D44">
        <w:t xml:space="preserve"> the program and become familiar with the service prior to their child commencing </w:t>
      </w:r>
      <w:r>
        <w:t>in the program</w:t>
      </w:r>
    </w:p>
    <w:p w14:paraId="581B06CC" w14:textId="77777777" w:rsidR="009E02C4" w:rsidRPr="006601EB" w:rsidRDefault="009E02C4" w:rsidP="009E02C4">
      <w:pPr>
        <w:pStyle w:val="Bullets1"/>
        <w:numPr>
          <w:ilvl w:val="0"/>
          <w:numId w:val="53"/>
        </w:numPr>
      </w:pPr>
      <w:r w:rsidRPr="006601EB">
        <w:t xml:space="preserve">providing parents/guardians with information about the requirements of the law for enrolment, locating and accessing immunisation services and obtaining the AIR Immunisation History Statement (refer to </w:t>
      </w:r>
      <w:r w:rsidRPr="00994A0A">
        <w:t>Definitions</w:t>
      </w:r>
      <w:r w:rsidRPr="006601EB">
        <w:t xml:space="preserve">) required for enrolment and Free Kindergarten initiative information </w:t>
      </w:r>
    </w:p>
    <w:p w14:paraId="613B76A0" w14:textId="74D426B8" w:rsidR="001F5680" w:rsidRPr="008626E1" w:rsidRDefault="0029323E" w:rsidP="000B251B">
      <w:pPr>
        <w:pStyle w:val="Bullets1"/>
        <w:numPr>
          <w:ilvl w:val="0"/>
          <w:numId w:val="53"/>
        </w:numPr>
      </w:pPr>
      <w:r w:rsidRPr="00E62E37">
        <w:t>ensuring</w:t>
      </w:r>
      <w:r w:rsidR="00E061F1" w:rsidRPr="00E62E37">
        <w:t xml:space="preserve"> parents</w:t>
      </w:r>
      <w:r w:rsidR="00162435" w:rsidRPr="00E62E37">
        <w:t>/guardians</w:t>
      </w:r>
      <w:r w:rsidR="00E061F1" w:rsidRPr="00E62E37">
        <w:t xml:space="preserve"> </w:t>
      </w:r>
      <w:r w:rsidRPr="00E62E37">
        <w:t xml:space="preserve">are only offered </w:t>
      </w:r>
      <w:r w:rsidR="001E7A79" w:rsidRPr="00E62E37">
        <w:t>a tentative place</w:t>
      </w:r>
      <w:r w:rsidR="00E061F1" w:rsidRPr="00E62E37">
        <w:t xml:space="preserve"> until </w:t>
      </w:r>
      <w:r w:rsidR="00DB61D8" w:rsidRPr="00E62E37">
        <w:t xml:space="preserve">the AIR Immunisation History </w:t>
      </w:r>
      <w:r w:rsidR="00DB61D8" w:rsidRPr="008626E1">
        <w:t xml:space="preserve">Statement </w:t>
      </w:r>
      <w:r w:rsidR="0013281B">
        <w:t xml:space="preserve">(refer to </w:t>
      </w:r>
      <w:r w:rsidR="0013281B">
        <w:rPr>
          <w:i/>
        </w:rPr>
        <w:t>Definitions</w:t>
      </w:r>
      <w:r w:rsidR="0013281B">
        <w:t xml:space="preserve">) </w:t>
      </w:r>
      <w:r w:rsidR="008626E1">
        <w:t>has been assessed</w:t>
      </w:r>
      <w:r w:rsidR="00DB61D8" w:rsidRPr="008626E1">
        <w:t xml:space="preserve"> </w:t>
      </w:r>
      <w:r w:rsidR="008626E1">
        <w:t xml:space="preserve">as being acceptable </w:t>
      </w:r>
      <w:r w:rsidR="00DB61D8" w:rsidRPr="008626E1">
        <w:t>or the child has been assessed as eligible for the grace period</w:t>
      </w:r>
    </w:p>
    <w:p w14:paraId="797AC723" w14:textId="5AEAB498" w:rsidR="008626E1" w:rsidRDefault="008626E1" w:rsidP="000B251B">
      <w:pPr>
        <w:pStyle w:val="Bullets1"/>
        <w:numPr>
          <w:ilvl w:val="0"/>
          <w:numId w:val="53"/>
        </w:numPr>
      </w:pPr>
      <w:r w:rsidRPr="008626E1">
        <w:t xml:space="preserve">assessing the child’s immunisation documentation as defined by the </w:t>
      </w:r>
      <w:r w:rsidRPr="008626E1">
        <w:rPr>
          <w:i/>
        </w:rPr>
        <w:t>Immunisation Enrolment Toolkit for early childhood education and care services</w:t>
      </w:r>
      <w:r w:rsidRPr="008626E1">
        <w:t xml:space="preserve"> prior to enrolment to determine if the child’s vaccination status complies with requirements or whether the child is eligible for the </w:t>
      </w:r>
      <w:r w:rsidR="00BE42FE" w:rsidRPr="008626E1">
        <w:t>16-week</w:t>
      </w:r>
      <w:r w:rsidRPr="008626E1">
        <w:t xml:space="preserve"> grace period</w:t>
      </w:r>
      <w:r w:rsidR="0013281B">
        <w:t xml:space="preserve"> (refer to </w:t>
      </w:r>
      <w:r w:rsidR="0013281B">
        <w:rPr>
          <w:i/>
        </w:rPr>
        <w:t>Definitions</w:t>
      </w:r>
      <w:r w:rsidR="0013281B">
        <w:t>)</w:t>
      </w:r>
    </w:p>
    <w:p w14:paraId="31808EB2" w14:textId="09DE4C85" w:rsidR="008626E1" w:rsidRPr="00B911F4" w:rsidRDefault="008626E1" w:rsidP="000B251B">
      <w:pPr>
        <w:pStyle w:val="Bullets1"/>
        <w:numPr>
          <w:ilvl w:val="0"/>
          <w:numId w:val="53"/>
        </w:numPr>
      </w:pPr>
      <w:r w:rsidRPr="00B911F4">
        <w:rPr>
          <w:rFonts w:eastAsia="Times New Roman"/>
        </w:rPr>
        <w:t>ensuring that only children who</w:t>
      </w:r>
      <w:r>
        <w:rPr>
          <w:rFonts w:eastAsia="Times New Roman"/>
        </w:rPr>
        <w:t>se</w:t>
      </w:r>
      <w:r w:rsidRPr="00B911F4">
        <w:rPr>
          <w:rFonts w:eastAsia="Times New Roman"/>
        </w:rPr>
        <w:t xml:space="preserve"> AIR Immunisation History Statement</w:t>
      </w:r>
      <w:r w:rsidR="0013281B">
        <w:rPr>
          <w:rFonts w:eastAsia="Times New Roman"/>
        </w:rPr>
        <w:t xml:space="preserve"> </w:t>
      </w:r>
      <w:r w:rsidR="0013281B">
        <w:t xml:space="preserve">(refer to </w:t>
      </w:r>
      <w:r w:rsidR="0013281B">
        <w:rPr>
          <w:i/>
        </w:rPr>
        <w:t>Definitions</w:t>
      </w:r>
      <w:r w:rsidR="0013281B">
        <w:t>)</w:t>
      </w:r>
      <w:r>
        <w:rPr>
          <w:rFonts w:eastAsia="Times New Roman"/>
        </w:rPr>
        <w:t xml:space="preserve"> has been assessed as being acceptable or who are eligible for the grace period</w:t>
      </w:r>
      <w:r w:rsidR="0013281B">
        <w:rPr>
          <w:rFonts w:eastAsia="Times New Roman"/>
        </w:rPr>
        <w:t xml:space="preserve"> </w:t>
      </w:r>
      <w:r w:rsidR="0013281B">
        <w:t xml:space="preserve">(refer to </w:t>
      </w:r>
      <w:r w:rsidR="0013281B">
        <w:rPr>
          <w:i/>
        </w:rPr>
        <w:t>Definitions</w:t>
      </w:r>
      <w:r w:rsidR="0013281B">
        <w:t xml:space="preserve">) </w:t>
      </w:r>
      <w:r w:rsidRPr="00B911F4">
        <w:rPr>
          <w:rFonts w:eastAsia="Times New Roman"/>
        </w:rPr>
        <w:t>have a confirmed place in the program</w:t>
      </w:r>
    </w:p>
    <w:p w14:paraId="30EB2F7F" w14:textId="62118AA2" w:rsidR="00B8251E" w:rsidRPr="009C304A" w:rsidRDefault="00D02C36" w:rsidP="000B251B">
      <w:pPr>
        <w:pStyle w:val="Bullets1"/>
        <w:numPr>
          <w:ilvl w:val="0"/>
          <w:numId w:val="53"/>
        </w:numPr>
      </w:pPr>
      <w:r>
        <w:t xml:space="preserve">advising </w:t>
      </w:r>
      <w:r w:rsidR="00B8251E" w:rsidRPr="009C304A">
        <w:t>parents/guardians</w:t>
      </w:r>
      <w:r>
        <w:t xml:space="preserve"> who do not have </w:t>
      </w:r>
      <w:r w:rsidR="00BB1A5E">
        <w:t xml:space="preserve">an AIR Immunisation History Statement </w:t>
      </w:r>
      <w:r w:rsidR="0013281B">
        <w:t xml:space="preserve">(refer to </w:t>
      </w:r>
      <w:r w:rsidR="0013281B">
        <w:rPr>
          <w:i/>
        </w:rPr>
        <w:t>Definitions</w:t>
      </w:r>
      <w:r w:rsidR="0013281B">
        <w:t xml:space="preserve">) </w:t>
      </w:r>
      <w:r w:rsidR="008626E1">
        <w:t xml:space="preserve">and who are not eligible for the grace period </w:t>
      </w:r>
      <w:r>
        <w:t xml:space="preserve">that their children are not able to attend the service and referring them to immunisation services </w:t>
      </w:r>
      <w:r w:rsidR="00425D13" w:rsidRPr="009C304A">
        <w:t xml:space="preserve">(see Attachment </w:t>
      </w:r>
      <w:r w:rsidR="007D78CD" w:rsidRPr="009C304A">
        <w:t>4</w:t>
      </w:r>
      <w:r w:rsidR="00425D13" w:rsidRPr="009C304A">
        <w:t xml:space="preserve"> – </w:t>
      </w:r>
      <w:r w:rsidR="005D1215">
        <w:t>Letter for p</w:t>
      </w:r>
      <w:r w:rsidR="007D78CD" w:rsidRPr="009C304A">
        <w:t>arents/guardians w</w:t>
      </w:r>
      <w:r w:rsidR="005D1215">
        <w:t>ithout</w:t>
      </w:r>
      <w:r w:rsidR="007D78CD" w:rsidRPr="009C304A">
        <w:t xml:space="preserve"> acceptable immunisation documentation</w:t>
      </w:r>
      <w:r w:rsidR="00FC155E" w:rsidRPr="009C304A">
        <w:t>)</w:t>
      </w:r>
    </w:p>
    <w:p w14:paraId="4989F8DF" w14:textId="6524D9C9" w:rsidR="0053336A" w:rsidRPr="00CF0B0E" w:rsidRDefault="0053336A" w:rsidP="000B251B">
      <w:pPr>
        <w:pStyle w:val="Bullets1"/>
        <w:numPr>
          <w:ilvl w:val="0"/>
          <w:numId w:val="53"/>
        </w:numPr>
        <w:rPr>
          <w:rFonts w:cs="Courier New"/>
        </w:rPr>
      </w:pPr>
      <w:r w:rsidRPr="00D36612">
        <w:t xml:space="preserve">taking reasonable steps to obtain </w:t>
      </w:r>
      <w:r w:rsidR="00BB1A5E" w:rsidRPr="00D36612">
        <w:t xml:space="preserve">an up to date AIR Immunisation History Statement </w:t>
      </w:r>
      <w:r w:rsidR="0013281B">
        <w:t xml:space="preserve">(refer to </w:t>
      </w:r>
      <w:r w:rsidR="0013281B">
        <w:rPr>
          <w:i/>
        </w:rPr>
        <w:t>Definitions</w:t>
      </w:r>
      <w:r w:rsidR="0013281B">
        <w:t xml:space="preserve">) </w:t>
      </w:r>
      <w:r w:rsidRPr="00D36612">
        <w:t xml:space="preserve">from </w:t>
      </w:r>
      <w:r w:rsidR="009A4406" w:rsidRPr="00D36612">
        <w:t xml:space="preserve">a </w:t>
      </w:r>
      <w:r w:rsidRPr="00692DD2">
        <w:t>parent</w:t>
      </w:r>
      <w:r w:rsidR="00162435" w:rsidRPr="00692DD2">
        <w:t>/guardian</w:t>
      </w:r>
      <w:r w:rsidRPr="00692DD2">
        <w:t xml:space="preserve"> of a child enrolled under a grace period within 16 weeks from when the child begins attending</w:t>
      </w:r>
      <w:r w:rsidR="007D78CD" w:rsidRPr="00CF0B0E">
        <w:t xml:space="preserve"> (Note: the child </w:t>
      </w:r>
      <w:r w:rsidR="007A4640" w:rsidRPr="00CF0B0E">
        <w:t>can continue to attend</w:t>
      </w:r>
      <w:r w:rsidR="007D78CD" w:rsidRPr="00CF0B0E">
        <w:t xml:space="preserve"> </w:t>
      </w:r>
      <w:r w:rsidR="007A4640" w:rsidRPr="00CF0B0E">
        <w:t xml:space="preserve">the service if acceptable </w:t>
      </w:r>
      <w:r w:rsidR="007D78CD" w:rsidRPr="00CF0B0E">
        <w:t>immunisa</w:t>
      </w:r>
      <w:r w:rsidR="009A4406" w:rsidRPr="00CF0B0E">
        <w:t>tion documentation is not obtain</w:t>
      </w:r>
      <w:r w:rsidR="007D78CD" w:rsidRPr="00CF0B0E">
        <w:t>ed).</w:t>
      </w:r>
    </w:p>
    <w:p w14:paraId="461BF629" w14:textId="64EA66F9" w:rsidR="000466A0" w:rsidRPr="00824AE7" w:rsidRDefault="00E338C5" w:rsidP="000B251B">
      <w:pPr>
        <w:pStyle w:val="Bullets1"/>
        <w:numPr>
          <w:ilvl w:val="0"/>
          <w:numId w:val="53"/>
        </w:numPr>
        <w:rPr>
          <w:rFonts w:cs="Arial"/>
          <w:szCs w:val="20"/>
        </w:rPr>
      </w:pPr>
      <w:r w:rsidRPr="00824AE7">
        <w:rPr>
          <w:rFonts w:cs="Arial"/>
          <w:szCs w:val="20"/>
          <w:shd w:val="clear" w:color="auto" w:fill="FFFFFF"/>
        </w:rPr>
        <w:t xml:space="preserve">taking reasonable steps to obtain </w:t>
      </w:r>
      <w:r w:rsidR="00DB61D8" w:rsidRPr="00B911F4">
        <w:rPr>
          <w:rFonts w:cs="Arial"/>
          <w:szCs w:val="20"/>
          <w:shd w:val="clear" w:color="auto" w:fill="FFFFFF"/>
        </w:rPr>
        <w:t xml:space="preserve">an </w:t>
      </w:r>
      <w:r w:rsidRPr="00824AE7">
        <w:rPr>
          <w:rFonts w:cs="Arial"/>
          <w:szCs w:val="20"/>
          <w:shd w:val="clear" w:color="auto" w:fill="FFFFFF"/>
        </w:rPr>
        <w:t xml:space="preserve">up to date </w:t>
      </w:r>
      <w:r w:rsidR="00272F86" w:rsidRPr="00824AE7">
        <w:t>AIR Immunisation History Statement</w:t>
      </w:r>
      <w:r w:rsidR="00B979DC">
        <w:t xml:space="preserve"> (refer to </w:t>
      </w:r>
      <w:r w:rsidR="00B979DC">
        <w:rPr>
          <w:i/>
        </w:rPr>
        <w:t>Definitions</w:t>
      </w:r>
      <w:r w:rsidR="00B979DC">
        <w:t xml:space="preserve">) </w:t>
      </w:r>
      <w:r w:rsidRPr="001566F0">
        <w:rPr>
          <w:rFonts w:cs="Arial"/>
          <w:szCs w:val="20"/>
          <w:shd w:val="clear" w:color="auto" w:fill="FFFFFF"/>
        </w:rPr>
        <w:t xml:space="preserve">from </w:t>
      </w:r>
      <w:r w:rsidR="008626E1" w:rsidRPr="00B911F4">
        <w:rPr>
          <w:rFonts w:cs="Arial"/>
          <w:szCs w:val="20"/>
          <w:shd w:val="clear" w:color="auto" w:fill="FFFFFF"/>
        </w:rPr>
        <w:t xml:space="preserve">all </w:t>
      </w:r>
      <w:r w:rsidRPr="00824AE7">
        <w:rPr>
          <w:rFonts w:cs="Arial"/>
          <w:szCs w:val="20"/>
          <w:shd w:val="clear" w:color="auto" w:fill="FFFFFF"/>
        </w:rPr>
        <w:t xml:space="preserve">parents/guardians after enrolment, </w:t>
      </w:r>
      <w:r w:rsidR="006E52FD" w:rsidRPr="00824AE7">
        <w:rPr>
          <w:rFonts w:cs="Arial"/>
          <w:szCs w:val="20"/>
          <w:shd w:val="clear" w:color="auto" w:fill="FFFFFF"/>
        </w:rPr>
        <w:t>twice per calendar year</w:t>
      </w:r>
      <w:r w:rsidR="00F31058" w:rsidRPr="005800A7">
        <w:rPr>
          <w:rFonts w:cs="Arial"/>
          <w:szCs w:val="20"/>
          <w:shd w:val="clear" w:color="auto" w:fill="FFFFFF"/>
        </w:rPr>
        <w:t>, t</w:t>
      </w:r>
      <w:r w:rsidR="006E52FD" w:rsidRPr="001566F0">
        <w:rPr>
          <w:rFonts w:cs="Arial"/>
          <w:szCs w:val="20"/>
          <w:shd w:val="clear" w:color="auto" w:fill="FFFFFF"/>
        </w:rPr>
        <w:t>iming reminders to comply with the maximum seven-month interval</w:t>
      </w:r>
      <w:r w:rsidRPr="001566F0">
        <w:rPr>
          <w:rFonts w:cs="Arial"/>
          <w:szCs w:val="20"/>
          <w:shd w:val="clear" w:color="auto" w:fill="FFFFFF"/>
        </w:rPr>
        <w:t xml:space="preserve"> (</w:t>
      </w:r>
      <w:r w:rsidR="000466A0" w:rsidRPr="001566F0">
        <w:rPr>
          <w:rFonts w:cs="Arial"/>
          <w:szCs w:val="20"/>
        </w:rPr>
        <w:t>Public Health and Wellbeing Regulation 107</w:t>
      </w:r>
      <w:r w:rsidRPr="001566F0">
        <w:rPr>
          <w:rFonts w:cs="Arial"/>
          <w:szCs w:val="20"/>
        </w:rPr>
        <w:t xml:space="preserve">, Public Health and Wellbeing Act 2008 </w:t>
      </w:r>
      <w:r w:rsidR="00896D7A" w:rsidRPr="001566F0">
        <w:rPr>
          <w:rFonts w:cs="Arial"/>
          <w:szCs w:val="20"/>
        </w:rPr>
        <w:t>Section 143E</w:t>
      </w:r>
      <w:r w:rsidRPr="001566F0">
        <w:rPr>
          <w:rFonts w:cs="Arial"/>
          <w:szCs w:val="20"/>
        </w:rPr>
        <w:t>)</w:t>
      </w:r>
    </w:p>
    <w:p w14:paraId="4D1D65C4" w14:textId="0F7D4A35" w:rsidR="00BA6130" w:rsidRDefault="00BA6130" w:rsidP="000B251B">
      <w:pPr>
        <w:pStyle w:val="Bullets1"/>
        <w:numPr>
          <w:ilvl w:val="0"/>
          <w:numId w:val="53"/>
        </w:numPr>
      </w:pPr>
      <w:r w:rsidRPr="00BA6130">
        <w:t xml:space="preserve">ensuring that </w:t>
      </w:r>
      <w:r>
        <w:t xml:space="preserve">the enrolment </w:t>
      </w:r>
      <w:r w:rsidR="007A3A2D">
        <w:t>record</w:t>
      </w:r>
      <w:r w:rsidRPr="00BA6130">
        <w:t xml:space="preserve"> (refer to </w:t>
      </w:r>
      <w:r w:rsidRPr="00BA6130">
        <w:rPr>
          <w:i/>
        </w:rPr>
        <w:t>Definitions</w:t>
      </w:r>
      <w:r>
        <w:t>) complies</w:t>
      </w:r>
      <w:r w:rsidRPr="00BA6130">
        <w:t xml:space="preserve"> with the requirements of Regulations 160, 161, 162</w:t>
      </w:r>
      <w:r>
        <w:t xml:space="preserve"> and that it effectively meets the management requirements of the service</w:t>
      </w:r>
    </w:p>
    <w:p w14:paraId="7BD5F979" w14:textId="2FB75CCF" w:rsidR="000561B5" w:rsidRPr="00AE6D44" w:rsidRDefault="000561B5" w:rsidP="000B251B">
      <w:pPr>
        <w:pStyle w:val="Bullets1"/>
        <w:numPr>
          <w:ilvl w:val="0"/>
          <w:numId w:val="53"/>
        </w:numPr>
      </w:pPr>
      <w:r w:rsidRPr="00AE6D44">
        <w:t xml:space="preserve">ensuring that enrolment records (refer to </w:t>
      </w:r>
      <w:r w:rsidRPr="00AE6D44">
        <w:rPr>
          <w:i/>
        </w:rPr>
        <w:t>Definitions)</w:t>
      </w:r>
      <w:r w:rsidRPr="00AE6D44">
        <w:t xml:space="preserve"> are </w:t>
      </w:r>
      <w:r>
        <w:t>stored</w:t>
      </w:r>
      <w:r w:rsidRPr="00AE6D44">
        <w:t xml:space="preserve"> in a safe and secure place</w:t>
      </w:r>
      <w:r>
        <w:t>,</w:t>
      </w:r>
      <w:r w:rsidRPr="00AE6D44">
        <w:t xml:space="preserve"> and kept for </w:t>
      </w:r>
      <w:r>
        <w:t>three</w:t>
      </w:r>
      <w:r w:rsidRPr="00AE6D44">
        <w:t xml:space="preserve"> years after the last date on which the child was educated and cared for by the service (Regulation 183</w:t>
      </w:r>
      <w:r w:rsidR="00ED3CED">
        <w:t xml:space="preserve"> (1a) (2d) </w:t>
      </w:r>
    </w:p>
    <w:p w14:paraId="5AD09F07" w14:textId="77777777" w:rsidR="000561B5" w:rsidRPr="00AE6D44" w:rsidRDefault="000561B5" w:rsidP="000B251B">
      <w:pPr>
        <w:pStyle w:val="Bullets1"/>
        <w:numPr>
          <w:ilvl w:val="0"/>
          <w:numId w:val="53"/>
        </w:numPr>
      </w:pPr>
      <w:r w:rsidRPr="00AE6D44">
        <w:lastRenderedPageBreak/>
        <w:t>ensuring that the orientation program and plans meet the individual needs of children and families</w:t>
      </w:r>
      <w:r>
        <w:t>,</w:t>
      </w:r>
      <w:r w:rsidRPr="00AE6D44">
        <w:t xml:space="preserve"> and comply with </w:t>
      </w:r>
      <w:r w:rsidR="006715A3">
        <w:t>DET</w:t>
      </w:r>
      <w:r>
        <w:t xml:space="preserve"> </w:t>
      </w:r>
      <w:r w:rsidRPr="00AE6D44">
        <w:t>funding criteria</w:t>
      </w:r>
    </w:p>
    <w:p w14:paraId="1071A3FE" w14:textId="77777777" w:rsidR="000561B5" w:rsidRDefault="000561B5" w:rsidP="000B251B">
      <w:pPr>
        <w:pStyle w:val="Bullets1"/>
        <w:numPr>
          <w:ilvl w:val="0"/>
          <w:numId w:val="53"/>
        </w:numPr>
      </w:pPr>
      <w:r w:rsidRPr="00AE6D44">
        <w:t>reviewing the orientation processes for new families and children to ensure the objectives of this policy are met</w:t>
      </w:r>
    </w:p>
    <w:p w14:paraId="72ACEF95" w14:textId="3AC0F5A5" w:rsidR="000561B5" w:rsidRPr="002C4863" w:rsidRDefault="000561B5" w:rsidP="000B251B">
      <w:pPr>
        <w:pStyle w:val="Bullets1"/>
        <w:numPr>
          <w:ilvl w:val="0"/>
          <w:numId w:val="53"/>
        </w:numPr>
        <w:rPr>
          <w:rFonts w:cs="Courier New"/>
        </w:rPr>
      </w:pPr>
      <w:r>
        <w:t xml:space="preserve">ensuring that parents/guardians of a child attending the service can enter the service premises at any time </w:t>
      </w:r>
      <w:r w:rsidR="00971267">
        <w:t xml:space="preserve">whilst </w:t>
      </w:r>
      <w:r>
        <w:t>the child is being educated and cared for, except where this may pose a risk to the safety of children or staff, or conflict with any duty of the Approved Provider, Nominated Supervisor or educators under the Law (Regulation 157)</w:t>
      </w:r>
      <w:r w:rsidR="0097472A">
        <w:t>.</w:t>
      </w:r>
    </w:p>
    <w:p w14:paraId="179C9289" w14:textId="5E66B682" w:rsidR="00D26FC9" w:rsidRPr="007852FC" w:rsidRDefault="00D26FC9" w:rsidP="000B251B">
      <w:pPr>
        <w:pStyle w:val="Bullets1"/>
        <w:numPr>
          <w:ilvl w:val="0"/>
          <w:numId w:val="53"/>
        </w:numPr>
        <w:rPr>
          <w:rFonts w:cs="Courier New"/>
        </w:rPr>
      </w:pPr>
      <w:r w:rsidRPr="007852FC">
        <w:t>taking reasonabl</w:t>
      </w:r>
      <w:r w:rsidR="002C4863" w:rsidRPr="000B251B">
        <w:t>e</w:t>
      </w:r>
      <w:r w:rsidRPr="007852FC">
        <w:t xml:space="preserve"> steps </w:t>
      </w:r>
      <w:r w:rsidR="00560AFC" w:rsidRPr="000B251B">
        <w:t>to contact</w:t>
      </w:r>
      <w:r w:rsidR="0045319F" w:rsidRPr="007852FC">
        <w:t xml:space="preserve"> </w:t>
      </w:r>
      <w:proofErr w:type="gramStart"/>
      <w:r w:rsidR="0045319F" w:rsidRPr="007852FC">
        <w:t>non attending</w:t>
      </w:r>
      <w:proofErr w:type="gramEnd"/>
      <w:r w:rsidR="0045319F" w:rsidRPr="007852FC">
        <w:t xml:space="preserve"> families prior to the cancellation of their enrolment (refer to Attachment 5)</w:t>
      </w:r>
    </w:p>
    <w:p w14:paraId="6F701CB0" w14:textId="77777777" w:rsidR="000561B5" w:rsidRPr="00AE6D44" w:rsidRDefault="000561B5" w:rsidP="009E3010">
      <w:pPr>
        <w:pStyle w:val="Heading4"/>
        <w:spacing w:before="170"/>
      </w:pPr>
      <w:r w:rsidRPr="00AE6D44">
        <w:t>The Nominated Supervisor</w:t>
      </w:r>
      <w:r w:rsidR="00D812EE">
        <w:t>, Persons in Day to Day Charge</w:t>
      </w:r>
      <w:r w:rsidR="00A820FC">
        <w:t xml:space="preserve"> </w:t>
      </w:r>
      <w:r w:rsidRPr="00AE6D44">
        <w:t xml:space="preserve">and </w:t>
      </w:r>
      <w:r w:rsidR="00D5665D">
        <w:t>early childhood teachers</w:t>
      </w:r>
      <w:r w:rsidRPr="00AE6D44">
        <w:t xml:space="preserve"> are responsible for:</w:t>
      </w:r>
    </w:p>
    <w:p w14:paraId="3B098BFE" w14:textId="77777777" w:rsidR="00F04DC4" w:rsidRPr="00AE6D44" w:rsidRDefault="000561B5" w:rsidP="000B251B">
      <w:pPr>
        <w:pStyle w:val="Bullets1"/>
        <w:numPr>
          <w:ilvl w:val="0"/>
          <w:numId w:val="55"/>
        </w:numPr>
      </w:pPr>
      <w:r w:rsidRPr="00AE6D44">
        <w:t xml:space="preserve">reviewing enrolment applications to identify children with additional needs (refer to </w:t>
      </w:r>
      <w:r w:rsidR="00392BC5">
        <w:rPr>
          <w:i/>
        </w:rPr>
        <w:t xml:space="preserve">Definitions </w:t>
      </w:r>
      <w:r w:rsidR="00392BC5">
        <w:t xml:space="preserve">and </w:t>
      </w:r>
      <w:r w:rsidRPr="00AE6D44">
        <w:t xml:space="preserve">the </w:t>
      </w:r>
      <w:r w:rsidRPr="00AE6D44">
        <w:rPr>
          <w:i/>
        </w:rPr>
        <w:t>Inclusion and Equity Policy</w:t>
      </w:r>
      <w:r w:rsidRPr="00AE6D44">
        <w:t>)</w:t>
      </w:r>
    </w:p>
    <w:p w14:paraId="784C5315" w14:textId="77777777" w:rsidR="000561B5" w:rsidRDefault="000561B5" w:rsidP="000B251B">
      <w:pPr>
        <w:pStyle w:val="Bullets1"/>
        <w:numPr>
          <w:ilvl w:val="0"/>
          <w:numId w:val="55"/>
        </w:numPr>
      </w:pPr>
      <w:r w:rsidRPr="00AE6D44">
        <w:t xml:space="preserve">responding to parent/guardian enquiries regarding their child’s readiness for the program </w:t>
      </w:r>
      <w:r>
        <w:t>that</w:t>
      </w:r>
      <w:r w:rsidRPr="00AE6D44">
        <w:t xml:space="preserve"> they are considering enrolling their child</w:t>
      </w:r>
      <w:r>
        <w:t xml:space="preserve"> in</w:t>
      </w:r>
    </w:p>
    <w:p w14:paraId="231C353B" w14:textId="77777777" w:rsidR="000561B5" w:rsidRDefault="000561B5" w:rsidP="000B251B">
      <w:pPr>
        <w:pStyle w:val="Bullets1"/>
        <w:numPr>
          <w:ilvl w:val="0"/>
          <w:numId w:val="55"/>
        </w:numPr>
      </w:pPr>
      <w:r w:rsidRPr="00AE6D44">
        <w:t>discussing the individual child’s needs with parents/guardians and developing an orientation program to assist them to settle into the program</w:t>
      </w:r>
    </w:p>
    <w:p w14:paraId="0C32E1CB" w14:textId="77777777" w:rsidR="000561B5" w:rsidRPr="00AE6D44" w:rsidRDefault="000561B5" w:rsidP="000B251B">
      <w:pPr>
        <w:pStyle w:val="Bullets1"/>
        <w:numPr>
          <w:ilvl w:val="0"/>
          <w:numId w:val="55"/>
        </w:numPr>
      </w:pPr>
      <w:r w:rsidRPr="00AE6D44">
        <w:t>encouraging parents/guardians to</w:t>
      </w:r>
      <w:r>
        <w:t>:</w:t>
      </w:r>
    </w:p>
    <w:p w14:paraId="170CD58E" w14:textId="77777777" w:rsidR="000561B5" w:rsidRPr="00AE6D44" w:rsidRDefault="000561B5" w:rsidP="000B251B">
      <w:pPr>
        <w:pStyle w:val="Bullets2"/>
        <w:numPr>
          <w:ilvl w:val="1"/>
          <w:numId w:val="55"/>
        </w:numPr>
      </w:pPr>
      <w:r w:rsidRPr="00AE6D44">
        <w:t>stay with their child as long as required during the settling in period</w:t>
      </w:r>
    </w:p>
    <w:p w14:paraId="626973E3" w14:textId="17358036" w:rsidR="000561B5" w:rsidRDefault="001C2682" w:rsidP="000B251B">
      <w:pPr>
        <w:pStyle w:val="Bullets2"/>
        <w:numPr>
          <w:ilvl w:val="1"/>
          <w:numId w:val="55"/>
        </w:numPr>
      </w:pPr>
      <w:r w:rsidRPr="00AE6D44">
        <w:t>contact</w:t>
      </w:r>
      <w:r w:rsidR="000561B5" w:rsidRPr="00AE6D44">
        <w:t xml:space="preserve"> educators</w:t>
      </w:r>
      <w:r w:rsidR="001566F0">
        <w:t xml:space="preserve"> a</w:t>
      </w:r>
      <w:r w:rsidR="000561B5" w:rsidRPr="00AE6D44">
        <w:t>t the service</w:t>
      </w:r>
      <w:r w:rsidR="000561B5">
        <w:t>,</w:t>
      </w:r>
      <w:r w:rsidR="000561B5" w:rsidRPr="00AE6D44">
        <w:t xml:space="preserve"> when required</w:t>
      </w:r>
    </w:p>
    <w:p w14:paraId="7A8451C2" w14:textId="3897A844" w:rsidR="001C2682" w:rsidRPr="00AE6D44" w:rsidRDefault="001C2682" w:rsidP="000B251B">
      <w:pPr>
        <w:pStyle w:val="Bullets2"/>
        <w:numPr>
          <w:ilvl w:val="1"/>
          <w:numId w:val="55"/>
        </w:numPr>
      </w:pPr>
      <w:r>
        <w:t xml:space="preserve">be active on </w:t>
      </w:r>
      <w:r w:rsidR="000200AE">
        <w:t>StoryPark</w:t>
      </w:r>
      <w:r>
        <w:t xml:space="preserve"> and involve themselves in the classroom through parent-helper and volunteer days</w:t>
      </w:r>
    </w:p>
    <w:p w14:paraId="028FBA5D" w14:textId="77777777" w:rsidR="000561B5" w:rsidRPr="00AE6D44" w:rsidRDefault="000561B5" w:rsidP="000B251B">
      <w:pPr>
        <w:pStyle w:val="Bullets1"/>
        <w:numPr>
          <w:ilvl w:val="0"/>
          <w:numId w:val="55"/>
        </w:numPr>
      </w:pPr>
      <w:r w:rsidRPr="00AE6D44">
        <w:t>assisting parents/guardians to develop and maintain a routine for saying goodbye to their child</w:t>
      </w:r>
    </w:p>
    <w:p w14:paraId="5EED2EAA" w14:textId="77777777" w:rsidR="000561B5" w:rsidRPr="00AE6D44" w:rsidRDefault="000561B5" w:rsidP="000B251B">
      <w:pPr>
        <w:pStyle w:val="Bullets1"/>
        <w:numPr>
          <w:ilvl w:val="0"/>
          <w:numId w:val="55"/>
        </w:numPr>
      </w:pPr>
      <w:r w:rsidRPr="00AE6D44">
        <w:t xml:space="preserve">sharing information with parents/guardians </w:t>
      </w:r>
      <w:r w:rsidR="00971267">
        <w:t>concerning</w:t>
      </w:r>
      <w:r w:rsidR="00971267" w:rsidRPr="00AE6D44">
        <w:t xml:space="preserve"> </w:t>
      </w:r>
      <w:r w:rsidRPr="00AE6D44">
        <w:t xml:space="preserve">their child’s progress </w:t>
      </w:r>
      <w:r>
        <w:t>with regard to</w:t>
      </w:r>
      <w:r w:rsidRPr="00AE6D44">
        <w:t xml:space="preserve"> settling in to the service</w:t>
      </w:r>
    </w:p>
    <w:p w14:paraId="4C242865" w14:textId="56B2AF6F" w:rsidR="000561B5" w:rsidRDefault="000561B5" w:rsidP="000B251B">
      <w:pPr>
        <w:pStyle w:val="Bullets1"/>
        <w:numPr>
          <w:ilvl w:val="0"/>
          <w:numId w:val="55"/>
        </w:numPr>
      </w:pPr>
      <w:r w:rsidRPr="00AE6D44">
        <w:t>discussing support services for children with parents/guardians</w:t>
      </w:r>
      <w:r>
        <w:t>,</w:t>
      </w:r>
      <w:r w:rsidRPr="00AE6D44">
        <w:t xml:space="preserve"> where required</w:t>
      </w:r>
      <w:r w:rsidR="00F05E4D">
        <w:t>.</w:t>
      </w:r>
    </w:p>
    <w:p w14:paraId="20011A41" w14:textId="7F7D8433" w:rsidR="0045319F" w:rsidRPr="000B251B" w:rsidRDefault="0045319F" w:rsidP="000B251B">
      <w:pPr>
        <w:pStyle w:val="Bullets1"/>
        <w:numPr>
          <w:ilvl w:val="0"/>
          <w:numId w:val="55"/>
        </w:numPr>
        <w:rPr>
          <w:rFonts w:cs="Courier New"/>
        </w:rPr>
      </w:pPr>
      <w:r w:rsidRPr="000B251B">
        <w:t>taking reasonabl</w:t>
      </w:r>
      <w:r w:rsidR="002C4863" w:rsidRPr="000B251B">
        <w:t>e</w:t>
      </w:r>
      <w:r w:rsidRPr="000B251B">
        <w:t xml:space="preserve"> steps </w:t>
      </w:r>
      <w:r w:rsidR="00560AFC" w:rsidRPr="000B251B">
        <w:t>to contact</w:t>
      </w:r>
      <w:r w:rsidRPr="000B251B">
        <w:t xml:space="preserve"> </w:t>
      </w:r>
      <w:proofErr w:type="gramStart"/>
      <w:r w:rsidRPr="000B251B">
        <w:t>non attending</w:t>
      </w:r>
      <w:proofErr w:type="gramEnd"/>
      <w:r w:rsidRPr="000B251B">
        <w:t xml:space="preserve"> families prior to the cancellation of their enrolment (refer to Attachment 5)</w:t>
      </w:r>
    </w:p>
    <w:p w14:paraId="5A025084" w14:textId="77777777" w:rsidR="00E134F9" w:rsidRPr="000B251B" w:rsidRDefault="00E134F9" w:rsidP="000B251B">
      <w:pPr>
        <w:pStyle w:val="Bullets1"/>
        <w:numPr>
          <w:ilvl w:val="0"/>
          <w:numId w:val="0"/>
        </w:numPr>
        <w:ind w:left="284"/>
        <w:rPr>
          <w:rFonts w:cs="Courier New"/>
          <w:highlight w:val="yellow"/>
        </w:rPr>
      </w:pPr>
    </w:p>
    <w:p w14:paraId="222E861B" w14:textId="77777777" w:rsidR="00D5665D" w:rsidRDefault="00D5665D" w:rsidP="009E3010">
      <w:pPr>
        <w:pStyle w:val="Heading4"/>
        <w:spacing w:before="170"/>
      </w:pPr>
      <w:r>
        <w:t>All educators are responsible for:</w:t>
      </w:r>
    </w:p>
    <w:p w14:paraId="6DDB845C" w14:textId="77777777" w:rsidR="00D5665D" w:rsidRPr="00D5665D" w:rsidRDefault="00D5665D" w:rsidP="001034B0">
      <w:pPr>
        <w:pStyle w:val="BodyText"/>
        <w:numPr>
          <w:ilvl w:val="0"/>
          <w:numId w:val="3"/>
        </w:numPr>
        <w:spacing w:before="0" w:after="60"/>
      </w:pPr>
      <w:r w:rsidRPr="00D5665D">
        <w:t>responding to enrolment enquiries on a day-to-day basis and referring people to the person responsible for the enrolment process, as required</w:t>
      </w:r>
    </w:p>
    <w:p w14:paraId="1971B35D" w14:textId="26DEE9F0" w:rsidR="00D5665D" w:rsidRPr="00D5665D" w:rsidRDefault="00D5665D" w:rsidP="001034B0">
      <w:pPr>
        <w:pStyle w:val="BodyText"/>
        <w:numPr>
          <w:ilvl w:val="0"/>
          <w:numId w:val="3"/>
        </w:numPr>
        <w:spacing w:before="0" w:after="60"/>
      </w:pPr>
      <w:r w:rsidRPr="00D5665D">
        <w:t>providing parents</w:t>
      </w:r>
      <w:r w:rsidR="00162435">
        <w:t>/guardians</w:t>
      </w:r>
      <w:r w:rsidRPr="00D5665D">
        <w:t xml:space="preserve"> with information about the requirements of the law for enrolment, locating and accessing immunisation services and obtaining </w:t>
      </w:r>
      <w:r w:rsidR="00B231F7">
        <w:t xml:space="preserve">AIR Immunisation History Statement </w:t>
      </w:r>
      <w:r w:rsidR="00B979DC">
        <w:t xml:space="preserve">(refer to </w:t>
      </w:r>
      <w:r w:rsidR="00B979DC">
        <w:rPr>
          <w:i/>
        </w:rPr>
        <w:t>Definitions</w:t>
      </w:r>
      <w:r w:rsidR="00B979DC">
        <w:t xml:space="preserve">) </w:t>
      </w:r>
      <w:r w:rsidRPr="00D5665D">
        <w:t>required for enrolment</w:t>
      </w:r>
    </w:p>
    <w:p w14:paraId="39FAA6AA" w14:textId="77777777" w:rsidR="00D5665D" w:rsidRPr="00D5665D" w:rsidRDefault="00D5665D" w:rsidP="00F80FB3">
      <w:pPr>
        <w:pStyle w:val="BodyText"/>
        <w:numPr>
          <w:ilvl w:val="0"/>
          <w:numId w:val="3"/>
        </w:numPr>
        <w:spacing w:before="0" w:after="60"/>
      </w:pPr>
      <w:r w:rsidRPr="00D5665D">
        <w:t>developing strategies to assist new families to:</w:t>
      </w:r>
    </w:p>
    <w:p w14:paraId="5FD8A438" w14:textId="77777777" w:rsidR="00D5665D" w:rsidRPr="00D5665D" w:rsidRDefault="00D5665D" w:rsidP="00F80FB3">
      <w:pPr>
        <w:pStyle w:val="BodyText"/>
        <w:numPr>
          <w:ilvl w:val="1"/>
          <w:numId w:val="3"/>
        </w:numPr>
        <w:spacing w:before="0" w:after="60" w:line="240" w:lineRule="auto"/>
      </w:pPr>
      <w:r w:rsidRPr="00D5665D">
        <w:t>feel welcomed into the service</w:t>
      </w:r>
    </w:p>
    <w:p w14:paraId="1520D7BB" w14:textId="77777777" w:rsidR="00D5665D" w:rsidRPr="00D5665D" w:rsidRDefault="00D5665D" w:rsidP="00A449F3">
      <w:pPr>
        <w:pStyle w:val="BodyText"/>
        <w:numPr>
          <w:ilvl w:val="1"/>
          <w:numId w:val="3"/>
        </w:numPr>
        <w:spacing w:before="0" w:after="60" w:line="240" w:lineRule="auto"/>
      </w:pPr>
      <w:r w:rsidRPr="00D5665D">
        <w:t>become familiar with service policies and procedures</w:t>
      </w:r>
    </w:p>
    <w:p w14:paraId="2800DD2D" w14:textId="77777777" w:rsidR="00D5665D" w:rsidRPr="00D5665D" w:rsidRDefault="00D5665D" w:rsidP="00A449F3">
      <w:pPr>
        <w:pStyle w:val="BodyText"/>
        <w:numPr>
          <w:ilvl w:val="1"/>
          <w:numId w:val="3"/>
        </w:numPr>
        <w:spacing w:before="0" w:after="60" w:line="240" w:lineRule="auto"/>
      </w:pPr>
      <w:r w:rsidRPr="00D5665D">
        <w:t>share information about their family beliefs, values and culture</w:t>
      </w:r>
    </w:p>
    <w:p w14:paraId="4431E2AF" w14:textId="77777777" w:rsidR="00D5665D" w:rsidRPr="00D5665D" w:rsidRDefault="00D5665D" w:rsidP="00A449F3">
      <w:pPr>
        <w:pStyle w:val="BodyText"/>
        <w:numPr>
          <w:ilvl w:val="1"/>
          <w:numId w:val="3"/>
        </w:numPr>
        <w:spacing w:before="0" w:after="60" w:line="240" w:lineRule="auto"/>
      </w:pPr>
      <w:r w:rsidRPr="00D5665D">
        <w:t>share their understanding of their child’s strengths, interests, abilities and needs</w:t>
      </w:r>
    </w:p>
    <w:p w14:paraId="48D23D86" w14:textId="77777777" w:rsidR="00D5665D" w:rsidRPr="00D5665D" w:rsidRDefault="00D5665D" w:rsidP="00A449F3">
      <w:pPr>
        <w:pStyle w:val="BodyText"/>
        <w:numPr>
          <w:ilvl w:val="1"/>
          <w:numId w:val="3"/>
        </w:numPr>
        <w:spacing w:before="0" w:after="60" w:line="240" w:lineRule="auto"/>
      </w:pPr>
      <w:r w:rsidRPr="00D5665D">
        <w:t>discuss the values and expectations they hold in relation to their child’s learning</w:t>
      </w:r>
    </w:p>
    <w:p w14:paraId="73A6BAEC" w14:textId="24A6C396" w:rsidR="00310115" w:rsidRPr="00D5665D" w:rsidRDefault="00D5665D" w:rsidP="003A2B8C">
      <w:pPr>
        <w:pStyle w:val="BodyText"/>
        <w:numPr>
          <w:ilvl w:val="0"/>
          <w:numId w:val="3"/>
        </w:numPr>
        <w:spacing w:before="0" w:after="60"/>
      </w:pPr>
      <w:r w:rsidRPr="00D5665D">
        <w:t>providing comfort and reassurance to children who are showing signs of distress when separating from family member</w:t>
      </w:r>
      <w:r w:rsidR="00310115">
        <w:t>s</w:t>
      </w:r>
    </w:p>
    <w:p w14:paraId="6904ACC1" w14:textId="0D4583AE" w:rsidR="00760C72" w:rsidRDefault="00D5665D" w:rsidP="00B911F4">
      <w:pPr>
        <w:pStyle w:val="Bullets1"/>
      </w:pPr>
      <w:r w:rsidRPr="00D5665D">
        <w:t xml:space="preserve">complying with the service’s </w:t>
      </w:r>
      <w:r w:rsidRPr="00310115">
        <w:rPr>
          <w:i/>
        </w:rPr>
        <w:t>Privacy and Confidentiality Policy</w:t>
      </w:r>
      <w:r w:rsidRPr="00D5665D">
        <w:t xml:space="preserve"> in relation to the collection and management of a child’s enrolment information</w:t>
      </w:r>
    </w:p>
    <w:p w14:paraId="4E6F6468" w14:textId="327C0B2A" w:rsidR="0045319F" w:rsidRPr="007852FC" w:rsidRDefault="00E134F9" w:rsidP="00B911F4">
      <w:pPr>
        <w:pStyle w:val="Bullets1"/>
      </w:pPr>
      <w:r w:rsidRPr="007852FC">
        <w:t xml:space="preserve">making reasonable attempts </w:t>
      </w:r>
      <w:r w:rsidR="00560AFC" w:rsidRPr="000B251B">
        <w:t>to contact</w:t>
      </w:r>
      <w:r w:rsidRPr="007852FC">
        <w:t xml:space="preserve"> </w:t>
      </w:r>
      <w:proofErr w:type="gramStart"/>
      <w:r w:rsidRPr="007852FC">
        <w:t>non attending</w:t>
      </w:r>
      <w:proofErr w:type="gramEnd"/>
      <w:r w:rsidRPr="007852FC">
        <w:t xml:space="preserve"> families (refer to Attachment 5)</w:t>
      </w:r>
      <w:r w:rsidRPr="000B251B">
        <w:t xml:space="preserve"> and consult with Nominated Supervisor of outcomes</w:t>
      </w:r>
      <w:r w:rsidR="002C4863" w:rsidRPr="000B251B">
        <w:t>.</w:t>
      </w:r>
    </w:p>
    <w:p w14:paraId="5A9677B4" w14:textId="77777777" w:rsidR="000E2B3E" w:rsidRDefault="000E2B3E" w:rsidP="000B251B">
      <w:pPr>
        <w:pStyle w:val="BodyText"/>
        <w:spacing w:before="0" w:after="60"/>
      </w:pPr>
    </w:p>
    <w:p w14:paraId="21384A44" w14:textId="49E7BEFB" w:rsidR="000561B5" w:rsidRPr="00AE6D44" w:rsidRDefault="000561B5" w:rsidP="009E3010">
      <w:pPr>
        <w:pStyle w:val="Heading4"/>
        <w:spacing w:before="170"/>
      </w:pPr>
      <w:r w:rsidRPr="00AE6D44">
        <w:lastRenderedPageBreak/>
        <w:t>Parents/</w:t>
      </w:r>
      <w:r>
        <w:t>g</w:t>
      </w:r>
      <w:r w:rsidRPr="00AE6D44">
        <w:t>uardians are responsible for:</w:t>
      </w:r>
    </w:p>
    <w:p w14:paraId="0785E893" w14:textId="77777777" w:rsidR="000561B5" w:rsidRPr="00AE6D44" w:rsidRDefault="000561B5" w:rsidP="00D7591E">
      <w:pPr>
        <w:pStyle w:val="Bullets1"/>
        <w:ind w:left="284" w:hanging="284"/>
      </w:pPr>
      <w:r w:rsidRPr="00AE6D44">
        <w:t>reading and complying with th</w:t>
      </w:r>
      <w:r>
        <w:t>is</w:t>
      </w:r>
      <w:r w:rsidRPr="00AE6D44">
        <w:t xml:space="preserve"> </w:t>
      </w:r>
      <w:r w:rsidRPr="00C56815">
        <w:rPr>
          <w:i/>
        </w:rPr>
        <w:t>Enrolment and Orientation Policy</w:t>
      </w:r>
    </w:p>
    <w:p w14:paraId="37380906" w14:textId="112BCC4D" w:rsidR="00AE4B12" w:rsidRDefault="000561B5" w:rsidP="006715A3">
      <w:pPr>
        <w:pStyle w:val="Bullets1"/>
        <w:ind w:left="284" w:hanging="284"/>
      </w:pPr>
      <w:r w:rsidRPr="00AE6D44">
        <w:t>completing</w:t>
      </w:r>
      <w:r w:rsidR="00F0313D">
        <w:t xml:space="preserve"> the</w:t>
      </w:r>
      <w:r w:rsidRPr="00AE6D44">
        <w:t xml:space="preserve"> </w:t>
      </w:r>
      <w:r w:rsidR="001E7A79">
        <w:t xml:space="preserve">enrolment application form and the </w:t>
      </w:r>
      <w:r w:rsidRPr="00AE6D44">
        <w:t xml:space="preserve">enrolment </w:t>
      </w:r>
      <w:r w:rsidR="002B41D4">
        <w:t>record</w:t>
      </w:r>
      <w:r w:rsidRPr="00AE6D44">
        <w:t xml:space="preserve"> prior to their child’s</w:t>
      </w:r>
      <w:r>
        <w:t xml:space="preserve"> commencement</w:t>
      </w:r>
      <w:r w:rsidRPr="00AE6D44">
        <w:t xml:space="preserve"> at the servic</w:t>
      </w:r>
      <w:r w:rsidR="006715A3">
        <w:t>e and</w:t>
      </w:r>
      <w:r w:rsidR="00F0313D">
        <w:t xml:space="preserve"> </w:t>
      </w:r>
      <w:r w:rsidR="00072245">
        <w:t xml:space="preserve">providing </w:t>
      </w:r>
      <w:r w:rsidR="00310115">
        <w:t xml:space="preserve">AIR Immunisation History Statement </w:t>
      </w:r>
      <w:r w:rsidR="00B979DC">
        <w:t xml:space="preserve">(refer to </w:t>
      </w:r>
      <w:r w:rsidR="00B979DC">
        <w:rPr>
          <w:i/>
        </w:rPr>
        <w:t>Definitions</w:t>
      </w:r>
      <w:r w:rsidR="00B979DC">
        <w:t xml:space="preserve">) </w:t>
      </w:r>
      <w:r w:rsidR="00616A4A">
        <w:t xml:space="preserve">of </w:t>
      </w:r>
      <w:r w:rsidR="001E7A79">
        <w:t>their child</w:t>
      </w:r>
      <w:r w:rsidR="00616A4A">
        <w:t>’s im</w:t>
      </w:r>
      <w:r w:rsidR="006715A3">
        <w:t>munisation status</w:t>
      </w:r>
    </w:p>
    <w:p w14:paraId="7BBEF8CD" w14:textId="219267BE" w:rsidR="006715A3" w:rsidRDefault="006715A3" w:rsidP="006715A3">
      <w:pPr>
        <w:pStyle w:val="Bullets1"/>
        <w:ind w:left="284" w:hanging="284"/>
      </w:pPr>
      <w:r>
        <w:t xml:space="preserve">where a child is </w:t>
      </w:r>
      <w:r w:rsidR="00310115">
        <w:t>eligible for the 16 weeks grace period</w:t>
      </w:r>
      <w:r>
        <w:t>, ensuring that the child’s immunisations are updated in line with the s</w:t>
      </w:r>
      <w:r w:rsidR="004F62E0">
        <w:t>chedule and providing</w:t>
      </w:r>
      <w:r w:rsidR="00F0313D">
        <w:t xml:space="preserve"> </w:t>
      </w:r>
      <w:r w:rsidR="00CC74B1">
        <w:t xml:space="preserve">an up to date AIR Immunisation History Statement </w:t>
      </w:r>
      <w:r w:rsidR="00B979DC">
        <w:t xml:space="preserve">(refer to </w:t>
      </w:r>
      <w:r w:rsidR="00B979DC">
        <w:rPr>
          <w:i/>
        </w:rPr>
        <w:t>Definitions</w:t>
      </w:r>
      <w:r w:rsidR="00B979DC">
        <w:t xml:space="preserve">) </w:t>
      </w:r>
      <w:r>
        <w:t>to the service</w:t>
      </w:r>
    </w:p>
    <w:p w14:paraId="685BD791" w14:textId="77777777" w:rsidR="000561B5" w:rsidRDefault="000561B5" w:rsidP="0004617F">
      <w:pPr>
        <w:pStyle w:val="Bullets1"/>
        <w:ind w:left="284" w:hanging="284"/>
      </w:pPr>
      <w:r w:rsidRPr="00AE6D44">
        <w:t xml:space="preserve">ensuring that all </w:t>
      </w:r>
      <w:r w:rsidR="00F04DC4">
        <w:t xml:space="preserve">other </w:t>
      </w:r>
      <w:r w:rsidRPr="00AE6D44">
        <w:t>required information is provided to the service</w:t>
      </w:r>
    </w:p>
    <w:p w14:paraId="2669C2B3" w14:textId="5BC51A0E" w:rsidR="00A9326C" w:rsidRDefault="000561B5" w:rsidP="0004617F">
      <w:pPr>
        <w:pStyle w:val="Bullets1"/>
        <w:ind w:left="284" w:hanging="284"/>
      </w:pPr>
      <w:r w:rsidRPr="00AE6D44">
        <w:t>updating information by notifying the service of any changes as they occur</w:t>
      </w:r>
    </w:p>
    <w:p w14:paraId="451CC57C" w14:textId="47C98F22" w:rsidR="0099010C" w:rsidRPr="007852FC" w:rsidRDefault="0099010C" w:rsidP="0004617F">
      <w:pPr>
        <w:pStyle w:val="Bullets1"/>
        <w:ind w:left="284" w:hanging="284"/>
      </w:pPr>
      <w:r w:rsidRPr="007852FC">
        <w:t xml:space="preserve">notify </w:t>
      </w:r>
      <w:r w:rsidR="00436215">
        <w:t>Box Hill North Kindergarten</w:t>
      </w:r>
      <w:r w:rsidRPr="007852FC">
        <w:t xml:space="preserve"> in writing if they </w:t>
      </w:r>
      <w:r w:rsidR="00F85263" w:rsidRPr="007852FC">
        <w:t>wish</w:t>
      </w:r>
      <w:r w:rsidRPr="007852FC">
        <w:t xml:space="preserve"> to </w:t>
      </w:r>
      <w:r w:rsidR="00F85263" w:rsidRPr="007852FC">
        <w:t xml:space="preserve">cancel their enrolment. </w:t>
      </w:r>
    </w:p>
    <w:p w14:paraId="3A20956E" w14:textId="77777777" w:rsidR="00F85263" w:rsidRDefault="00F85263" w:rsidP="000B251B">
      <w:pPr>
        <w:pStyle w:val="Bullets1"/>
        <w:numPr>
          <w:ilvl w:val="0"/>
          <w:numId w:val="0"/>
        </w:numPr>
        <w:ind w:left="284"/>
      </w:pPr>
    </w:p>
    <w:p w14:paraId="425F0B85" w14:textId="33857616" w:rsidR="00D24747" w:rsidRPr="00A9326C" w:rsidRDefault="00A9326C" w:rsidP="00A9326C">
      <w:pPr>
        <w:pStyle w:val="Bullets1"/>
        <w:numPr>
          <w:ilvl w:val="0"/>
          <w:numId w:val="0"/>
        </w:numPr>
        <w:rPr>
          <w:b/>
        </w:rPr>
      </w:pPr>
      <w:r w:rsidRPr="00A9326C">
        <w:rPr>
          <w:b/>
        </w:rPr>
        <w:t xml:space="preserve">Volunteers and students, while at the service, are responsible for following this policy and its </w:t>
      </w:r>
      <w:r w:rsidR="00F85263" w:rsidRPr="00A9326C">
        <w:rPr>
          <w:b/>
        </w:rPr>
        <w:t>procedures.</w:t>
      </w:r>
    </w:p>
    <w:p w14:paraId="5349B386" w14:textId="77777777" w:rsidR="000561B5" w:rsidRPr="00F63E49" w:rsidRDefault="000561B5" w:rsidP="00F63E49">
      <w:pPr>
        <w:pStyle w:val="Heading1"/>
      </w:pPr>
      <w:r w:rsidRPr="00F63E49">
        <w:t>Evaluation</w:t>
      </w:r>
    </w:p>
    <w:p w14:paraId="4D78FD16" w14:textId="77777777" w:rsidR="000561B5" w:rsidRPr="00AE6D44" w:rsidRDefault="000561B5" w:rsidP="00F63E49">
      <w:pPr>
        <w:pStyle w:val="BodyText3ptAfter"/>
        <w:rPr>
          <w:lang w:val="en-US"/>
        </w:rPr>
      </w:pPr>
      <w:r w:rsidRPr="00AE6D44">
        <w:rPr>
          <w:lang w:val="en-US"/>
        </w:rPr>
        <w:t>In order to assess whether the values and purposes of the policy have been achieved, the Approved Provider will:</w:t>
      </w:r>
    </w:p>
    <w:p w14:paraId="359213ED" w14:textId="77777777" w:rsidR="000561B5" w:rsidRPr="00AE6D44" w:rsidRDefault="000561B5" w:rsidP="00371E1A">
      <w:pPr>
        <w:pStyle w:val="Bullets1"/>
        <w:ind w:left="284" w:hanging="284"/>
        <w:rPr>
          <w:lang w:val="en-US"/>
        </w:rPr>
      </w:pPr>
      <w:r w:rsidRPr="00AE6D44">
        <w:rPr>
          <w:lang w:val="en-US"/>
        </w:rPr>
        <w:t>regularly seek feedback from everyone affected by the policy regarding its effectiveness</w:t>
      </w:r>
    </w:p>
    <w:p w14:paraId="40134A42" w14:textId="77777777" w:rsidR="000561B5" w:rsidRPr="00AE6D44" w:rsidRDefault="000561B5" w:rsidP="00371E1A">
      <w:pPr>
        <w:pStyle w:val="Bullets1"/>
        <w:ind w:left="284" w:hanging="284"/>
        <w:rPr>
          <w:lang w:val="en-US"/>
        </w:rPr>
      </w:pPr>
      <w:r w:rsidRPr="00AE6D44">
        <w:rPr>
          <w:lang w:val="en-US"/>
        </w:rPr>
        <w:t>monitor the implementation, compliance, complaints and incidents in relation to this policy</w:t>
      </w:r>
    </w:p>
    <w:p w14:paraId="3F1493AD" w14:textId="77777777" w:rsidR="000561B5" w:rsidRPr="00AE6D44" w:rsidRDefault="000561B5" w:rsidP="00371E1A">
      <w:pPr>
        <w:pStyle w:val="Bullets1"/>
        <w:ind w:left="284" w:hanging="284"/>
        <w:rPr>
          <w:lang w:val="en-US"/>
        </w:rPr>
      </w:pPr>
      <w:r w:rsidRPr="00AE6D44">
        <w:rPr>
          <w:lang w:val="en-US"/>
        </w:rPr>
        <w:t>keep the policy up to date with current legislation, research, policy and best practice</w:t>
      </w:r>
    </w:p>
    <w:p w14:paraId="13723B8D" w14:textId="77777777" w:rsidR="000561B5" w:rsidRPr="00AE6D44" w:rsidRDefault="000561B5" w:rsidP="003D202F">
      <w:pPr>
        <w:pStyle w:val="Bullets1"/>
        <w:ind w:left="284" w:hanging="284"/>
        <w:rPr>
          <w:lang w:val="en-US"/>
        </w:rPr>
      </w:pPr>
      <w:r w:rsidRPr="00AE6D44">
        <w:rPr>
          <w:lang w:val="en-US"/>
        </w:rPr>
        <w:t>revise the policy and procedures as part of the service’s policy review cycle, or as required</w:t>
      </w:r>
    </w:p>
    <w:p w14:paraId="206352B0" w14:textId="77777777" w:rsidR="000561B5" w:rsidRPr="00AE6D44" w:rsidRDefault="000561B5" w:rsidP="003D202F">
      <w:pPr>
        <w:pStyle w:val="Bullets1"/>
        <w:ind w:left="284" w:hanging="284"/>
        <w:rPr>
          <w:b/>
        </w:rPr>
      </w:pPr>
      <w:r w:rsidRPr="00AE6D44">
        <w:rPr>
          <w:lang w:val="en-US"/>
        </w:rPr>
        <w:t>notify parents/guardians at least 14 days before making any changes to</w:t>
      </w:r>
      <w:r w:rsidR="00D61A3F">
        <w:rPr>
          <w:lang w:val="en-US"/>
        </w:rPr>
        <w:t xml:space="preserve"> this policy or its procedures.</w:t>
      </w:r>
    </w:p>
    <w:p w14:paraId="1D67E1D6" w14:textId="77777777" w:rsidR="000561B5" w:rsidRPr="00F63E49" w:rsidRDefault="000561B5" w:rsidP="00F63E49">
      <w:pPr>
        <w:pStyle w:val="Heading1"/>
      </w:pPr>
      <w:r w:rsidRPr="00F63E49">
        <w:t>Attachments</w:t>
      </w:r>
    </w:p>
    <w:p w14:paraId="354F958D" w14:textId="6238C88C" w:rsidR="00B17B01" w:rsidRPr="00AE6D44" w:rsidRDefault="005936B1" w:rsidP="00B17B01">
      <w:pPr>
        <w:pStyle w:val="Bullets1"/>
        <w:ind w:left="284" w:hanging="284"/>
      </w:pPr>
      <w:r>
        <w:t>Attachment 1</w:t>
      </w:r>
      <w:r w:rsidR="009C304A">
        <w:t xml:space="preserve">: </w:t>
      </w:r>
      <w:r w:rsidR="00E9646F" w:rsidRPr="009C304A">
        <w:rPr>
          <w:rFonts w:cs="Arial"/>
        </w:rPr>
        <w:t xml:space="preserve">Attachment 1 – </w:t>
      </w:r>
      <w:r w:rsidR="00E9646F">
        <w:rPr>
          <w:rFonts w:cs="Arial"/>
        </w:rPr>
        <w:t>Eligibility and p</w:t>
      </w:r>
      <w:r w:rsidR="00E9646F" w:rsidRPr="009C304A">
        <w:rPr>
          <w:rFonts w:cs="Arial"/>
        </w:rPr>
        <w:t>riority of access criteria</w:t>
      </w:r>
      <w:r w:rsidR="00E9646F">
        <w:rPr>
          <w:rFonts w:cs="Arial"/>
        </w:rPr>
        <w:t xml:space="preserve"> for 3 and 4-year-old funded kindergarten program</w:t>
      </w:r>
      <w:r w:rsidR="00E9646F" w:rsidDel="00E9646F">
        <w:t xml:space="preserve"> </w:t>
      </w:r>
    </w:p>
    <w:p w14:paraId="49290EA6" w14:textId="77777777" w:rsidR="000561B5" w:rsidRDefault="000561B5" w:rsidP="003D202F">
      <w:pPr>
        <w:pStyle w:val="Bullets1"/>
        <w:ind w:left="284" w:hanging="284"/>
      </w:pPr>
      <w:r w:rsidRPr="00AE6D44">
        <w:t xml:space="preserve">Attachment </w:t>
      </w:r>
      <w:r w:rsidR="005936B1">
        <w:t>2</w:t>
      </w:r>
      <w:r w:rsidRPr="00AE6D44">
        <w:t>: General enrolment procedures</w:t>
      </w:r>
    </w:p>
    <w:p w14:paraId="4723DAA2" w14:textId="77777777" w:rsidR="000561B5" w:rsidRDefault="000561B5" w:rsidP="003D202F">
      <w:pPr>
        <w:pStyle w:val="Bullets1"/>
        <w:ind w:left="284" w:hanging="284"/>
      </w:pPr>
      <w:r w:rsidRPr="00AE6D44">
        <w:t xml:space="preserve">Attachment </w:t>
      </w:r>
      <w:r w:rsidR="00FC155E">
        <w:t>3</w:t>
      </w:r>
      <w:r w:rsidRPr="00AE6D44">
        <w:t xml:space="preserve">: Sample Enrolment </w:t>
      </w:r>
      <w:r>
        <w:t>A</w:t>
      </w:r>
      <w:r w:rsidRPr="00AE6D44">
        <w:t xml:space="preserve">pplication </w:t>
      </w:r>
      <w:r>
        <w:t>F</w:t>
      </w:r>
      <w:r w:rsidRPr="00AE6D44">
        <w:t>orm</w:t>
      </w:r>
    </w:p>
    <w:p w14:paraId="45875B02" w14:textId="45D168A1" w:rsidR="005936B1" w:rsidRDefault="005936B1" w:rsidP="003D202F">
      <w:pPr>
        <w:pStyle w:val="Bullets1"/>
        <w:ind w:left="284" w:hanging="284"/>
      </w:pPr>
      <w:r>
        <w:t xml:space="preserve">Attachment 4: </w:t>
      </w:r>
      <w:r w:rsidRPr="005936B1">
        <w:t>Letter for parents/guardians w</w:t>
      </w:r>
      <w:r w:rsidR="00CA289B">
        <w:t>ithout</w:t>
      </w:r>
      <w:r w:rsidRPr="005936B1">
        <w:t xml:space="preserve"> acceptable immunisation documentation</w:t>
      </w:r>
    </w:p>
    <w:p w14:paraId="0DA7CFAB" w14:textId="38CDD9F6" w:rsidR="0099010C" w:rsidRPr="007852FC" w:rsidRDefault="0099010C" w:rsidP="003D202F">
      <w:pPr>
        <w:pStyle w:val="Bullets1"/>
        <w:ind w:left="284" w:hanging="284"/>
      </w:pPr>
      <w:r w:rsidRPr="007852FC">
        <w:t xml:space="preserve">Attachment 5: </w:t>
      </w:r>
      <w:r w:rsidR="00844C50" w:rsidRPr="000B251B">
        <w:t>C</w:t>
      </w:r>
      <w:r w:rsidRPr="007852FC">
        <w:t xml:space="preserve">ancellation of enrolment </w:t>
      </w:r>
      <w:r w:rsidR="00844C50" w:rsidRPr="000B251B">
        <w:t>and non-attendance</w:t>
      </w:r>
    </w:p>
    <w:p w14:paraId="74BB339D" w14:textId="77777777" w:rsidR="000561B5" w:rsidRPr="00F63E49" w:rsidRDefault="000561B5" w:rsidP="00F63E49">
      <w:pPr>
        <w:pStyle w:val="Heading1"/>
      </w:pPr>
      <w:r w:rsidRPr="00F63E49">
        <w:t>Authorisation</w:t>
      </w:r>
    </w:p>
    <w:p w14:paraId="62140F37" w14:textId="422BC1A1" w:rsidR="00363A26" w:rsidRPr="00363A26" w:rsidRDefault="000561B5" w:rsidP="00F63E49">
      <w:pPr>
        <w:pStyle w:val="BodyText"/>
      </w:pPr>
      <w:r w:rsidRPr="00AE6D44">
        <w:t xml:space="preserve">This policy was adopted by the Approved Provider </w:t>
      </w:r>
      <w:r w:rsidRPr="007561A8">
        <w:t xml:space="preserve">of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00494FE7">
        <w:t xml:space="preserve"> </w:t>
      </w:r>
      <w:r w:rsidR="00400108" w:rsidRPr="00AE6D44">
        <w:t>on</w:t>
      </w:r>
      <w:r w:rsidR="00F44851">
        <w:t xml:space="preserve"> </w:t>
      </w:r>
      <w:r w:rsidR="00C3580A">
        <w:t>16.8.21</w:t>
      </w:r>
      <w:r w:rsidR="00363A26">
        <w:t>.</w:t>
      </w:r>
    </w:p>
    <w:p w14:paraId="4C65E790" w14:textId="7E80B021" w:rsidR="000561B5" w:rsidRPr="00F63E49" w:rsidRDefault="000561B5" w:rsidP="00F63E49">
      <w:pPr>
        <w:pStyle w:val="Heading1"/>
      </w:pPr>
      <w:r w:rsidRPr="00F63E49">
        <w:t>Review date:</w:t>
      </w:r>
      <w:r w:rsidR="0013463A" w:rsidRPr="001C2682">
        <w:rPr>
          <w:b w:val="0"/>
        </w:rPr>
        <w:t xml:space="preserve"> </w:t>
      </w:r>
      <w:r w:rsidR="00762EC8">
        <w:rPr>
          <w:b w:val="0"/>
        </w:rPr>
        <w:t>August/202</w:t>
      </w:r>
      <w:r w:rsidR="000200AE">
        <w:rPr>
          <w:b w:val="0"/>
        </w:rPr>
        <w:t>4</w:t>
      </w:r>
      <w:bookmarkStart w:id="3" w:name="_GoBack"/>
      <w:bookmarkEnd w:id="3"/>
    </w:p>
    <w:p w14:paraId="7C716A28" w14:textId="77777777" w:rsidR="00B17B01" w:rsidRDefault="00B17B01">
      <w:pPr>
        <w:spacing w:after="0"/>
        <w:rPr>
          <w:rFonts w:eastAsia="Times New Roman" w:cs="Arial"/>
          <w:b/>
          <w:bCs/>
          <w:caps/>
          <w:color w:val="000000"/>
          <w:sz w:val="24"/>
          <w:szCs w:val="24"/>
        </w:rPr>
      </w:pPr>
    </w:p>
    <w:p w14:paraId="447780C2" w14:textId="77777777" w:rsidR="008445EE" w:rsidRPr="00B17B01" w:rsidRDefault="008445EE" w:rsidP="008445EE">
      <w:pPr>
        <w:pageBreakBefore/>
        <w:spacing w:after="40"/>
        <w:rPr>
          <w:rFonts w:cs="Arial"/>
          <w:b/>
          <w:bCs/>
          <w:caps/>
          <w:color w:val="000000"/>
          <w:sz w:val="24"/>
          <w:szCs w:val="24"/>
        </w:rPr>
      </w:pPr>
      <w:r>
        <w:rPr>
          <w:rFonts w:cs="Arial"/>
          <w:b/>
          <w:bCs/>
          <w:caps/>
          <w:color w:val="000000"/>
          <w:sz w:val="24"/>
          <w:szCs w:val="24"/>
        </w:rPr>
        <w:lastRenderedPageBreak/>
        <w:t>Attachment 1</w:t>
      </w:r>
    </w:p>
    <w:p w14:paraId="37935C5B" w14:textId="77777777" w:rsidR="008445EE" w:rsidRDefault="008445EE" w:rsidP="008445EE">
      <w:pPr>
        <w:pStyle w:val="AttachmentNumberedHeading1"/>
        <w:numPr>
          <w:ilvl w:val="0"/>
          <w:numId w:val="0"/>
        </w:numPr>
      </w:pPr>
      <w:r>
        <w:t>Eligibility and p</w:t>
      </w:r>
      <w:r w:rsidRPr="00B17B01">
        <w:t>riority of access criteria</w:t>
      </w:r>
      <w:r>
        <w:t xml:space="preserve"> </w:t>
      </w:r>
      <w:r w:rsidRPr="00B17B01">
        <w:t xml:space="preserve">for </w:t>
      </w:r>
      <w:r>
        <w:t>a</w:t>
      </w:r>
      <w:r w:rsidRPr="00B17B01">
        <w:t xml:space="preserve"> funded kindergarten </w:t>
      </w:r>
      <w:r>
        <w:t xml:space="preserve">3 and 4-year-old </w:t>
      </w:r>
      <w:r w:rsidRPr="00B17B01">
        <w:t>program</w:t>
      </w:r>
    </w:p>
    <w:p w14:paraId="2B4AECA5" w14:textId="77777777" w:rsidR="008445EE" w:rsidRDefault="008445EE" w:rsidP="008445EE">
      <w:pPr>
        <w:rPr>
          <w:sz w:val="20"/>
          <w:szCs w:val="20"/>
        </w:rPr>
      </w:pPr>
    </w:p>
    <w:p w14:paraId="74654AC2" w14:textId="77777777" w:rsidR="008445EE" w:rsidRPr="00083AC2" w:rsidRDefault="008445EE" w:rsidP="008445EE">
      <w:pPr>
        <w:rPr>
          <w:sz w:val="20"/>
          <w:szCs w:val="20"/>
        </w:rPr>
      </w:pPr>
      <w:r w:rsidRPr="00083AC2">
        <w:rPr>
          <w:sz w:val="20"/>
          <w:szCs w:val="20"/>
        </w:rPr>
        <w:t>The Approved provider must notify all families of the priority of access policy that applies when they enrol their child.</w:t>
      </w:r>
    </w:p>
    <w:p w14:paraId="6CF1E5FE" w14:textId="77777777" w:rsidR="008445EE" w:rsidRPr="00083AC2" w:rsidRDefault="008445EE" w:rsidP="008445EE">
      <w:pPr>
        <w:rPr>
          <w:sz w:val="20"/>
          <w:szCs w:val="20"/>
        </w:rPr>
      </w:pPr>
      <w:r w:rsidRPr="00083AC2">
        <w:rPr>
          <w:sz w:val="20"/>
          <w:szCs w:val="20"/>
        </w:rPr>
        <w:t>In instances where more eligible children apply for a place at a kindergarten service than there are places available, services must:</w:t>
      </w:r>
    </w:p>
    <w:p w14:paraId="1711224F" w14:textId="49EE808A" w:rsidR="008445EE" w:rsidRPr="00083AC2" w:rsidRDefault="008445EE" w:rsidP="008445EE">
      <w:pPr>
        <w:pStyle w:val="Bullets1"/>
        <w:rPr>
          <w:szCs w:val="20"/>
        </w:rPr>
      </w:pPr>
      <w:r w:rsidRPr="00083AC2">
        <w:rPr>
          <w:szCs w:val="20"/>
        </w:rPr>
        <w:t xml:space="preserve">prioritise children based on the </w:t>
      </w:r>
      <w:r w:rsidR="00D13381">
        <w:rPr>
          <w:szCs w:val="20"/>
        </w:rPr>
        <w:t xml:space="preserve">DET </w:t>
      </w:r>
      <w:r w:rsidRPr="00083AC2">
        <w:rPr>
          <w:szCs w:val="20"/>
        </w:rPr>
        <w:t>criteria listed below</w:t>
      </w:r>
    </w:p>
    <w:p w14:paraId="075DECDF" w14:textId="77777777" w:rsidR="008445EE" w:rsidRPr="00083AC2" w:rsidRDefault="008445EE" w:rsidP="008445EE">
      <w:pPr>
        <w:pStyle w:val="Bullets1"/>
        <w:rPr>
          <w:szCs w:val="20"/>
        </w:rPr>
      </w:pPr>
      <w:r w:rsidRPr="00083AC2">
        <w:rPr>
          <w:szCs w:val="20"/>
        </w:rPr>
        <w:t>work with other local kindergarten services and the regional Department office to ensure all eligible children have access to a kindergarten place.</w:t>
      </w:r>
    </w:p>
    <w:p w14:paraId="3954D505" w14:textId="77777777" w:rsidR="008445EE" w:rsidRPr="00083AC2" w:rsidRDefault="008445EE" w:rsidP="008445EE">
      <w:pPr>
        <w:pStyle w:val="NoSpacing"/>
        <w:rPr>
          <w:sz w:val="20"/>
          <w:szCs w:val="20"/>
        </w:rPr>
      </w:pPr>
    </w:p>
    <w:p w14:paraId="067CE887" w14:textId="77777777" w:rsidR="008445EE" w:rsidRPr="00083AC2" w:rsidRDefault="008445EE" w:rsidP="008445EE">
      <w:pPr>
        <w:rPr>
          <w:sz w:val="20"/>
          <w:szCs w:val="20"/>
        </w:rPr>
      </w:pPr>
      <w:r w:rsidRPr="00083AC2">
        <w:rPr>
          <w:sz w:val="20"/>
          <w:szCs w:val="20"/>
        </w:rPr>
        <w:t xml:space="preserve">These criteria must be used by the Approved </w:t>
      </w:r>
      <w:r>
        <w:rPr>
          <w:sz w:val="20"/>
          <w:szCs w:val="20"/>
        </w:rPr>
        <w:t>P</w:t>
      </w:r>
      <w:r w:rsidRPr="00083AC2">
        <w:rPr>
          <w:sz w:val="20"/>
          <w:szCs w:val="20"/>
        </w:rPr>
        <w:t>rovider when prioritising enrolments. Funding guidance is available from the Department’s regional offices if required.</w:t>
      </w:r>
    </w:p>
    <w:p w14:paraId="00F13001" w14:textId="77777777" w:rsidR="008445EE" w:rsidRPr="00083AC2" w:rsidRDefault="008445EE" w:rsidP="008445EE">
      <w:pPr>
        <w:rPr>
          <w:sz w:val="20"/>
          <w:szCs w:val="20"/>
        </w:rPr>
      </w:pPr>
      <w:r w:rsidRPr="00083AC2">
        <w:rPr>
          <w:sz w:val="20"/>
          <w:szCs w:val="20"/>
        </w:rPr>
        <w:t>Service providers should build flexibility into their enrolment processes that consider the circumstances of families from priority groups</w:t>
      </w:r>
      <w:r>
        <w:rPr>
          <w:sz w:val="20"/>
          <w:szCs w:val="20"/>
        </w:rPr>
        <w:t>.</w:t>
      </w:r>
    </w:p>
    <w:p w14:paraId="3FCB493D" w14:textId="77777777" w:rsidR="008445EE" w:rsidRDefault="008445EE" w:rsidP="008445EE">
      <w:pPr>
        <w:pStyle w:val="BodyText"/>
        <w:rPr>
          <w:szCs w:val="20"/>
        </w:rPr>
      </w:pPr>
      <w:r w:rsidRPr="00083AC2">
        <w:rPr>
          <w:szCs w:val="20"/>
        </w:rPr>
        <w:t>If participating in a central enrolment scheme, the priority of access for that scheme will be implemented.</w:t>
      </w:r>
      <w:r>
        <w:rPr>
          <w:szCs w:val="20"/>
        </w:rPr>
        <w:t xml:space="preserve"> </w:t>
      </w:r>
    </w:p>
    <w:p w14:paraId="74C58FCF" w14:textId="77777777" w:rsidR="008445EE" w:rsidRPr="007B33A4" w:rsidRDefault="008445EE" w:rsidP="008445EE">
      <w:pPr>
        <w:pStyle w:val="BodyText"/>
        <w:rPr>
          <w:szCs w:val="20"/>
        </w:rPr>
      </w:pPr>
      <w:r>
        <w:rPr>
          <w:szCs w:val="20"/>
        </w:rPr>
        <w:t xml:space="preserve">Services must first apply the DET’s Priority of Access criteria, and following this may apply locally developed criteria, as per examples below. </w:t>
      </w:r>
    </w:p>
    <w:tbl>
      <w:tblPr>
        <w:tblStyle w:val="TableGrid"/>
        <w:tblW w:w="0" w:type="auto"/>
        <w:tblLook w:val="04A0" w:firstRow="1" w:lastRow="0" w:firstColumn="1" w:lastColumn="0" w:noHBand="0" w:noVBand="1"/>
      </w:tblPr>
      <w:tblGrid>
        <w:gridCol w:w="3114"/>
        <w:gridCol w:w="5902"/>
      </w:tblGrid>
      <w:tr w:rsidR="008445EE" w:rsidRPr="00EF7EFC" w14:paraId="0175664A" w14:textId="77777777" w:rsidTr="00CF22A8">
        <w:tc>
          <w:tcPr>
            <w:tcW w:w="3114" w:type="dxa"/>
            <w:shd w:val="clear" w:color="auto" w:fill="808080" w:themeFill="background1" w:themeFillShade="80"/>
          </w:tcPr>
          <w:p w14:paraId="5A2AFE05" w14:textId="77777777" w:rsidR="008445EE" w:rsidRPr="007A6D29" w:rsidRDefault="008445EE" w:rsidP="00CF22A8">
            <w:pPr>
              <w:pStyle w:val="BodyText"/>
              <w:rPr>
                <w:rFonts w:cs="Arial"/>
                <w:b/>
                <w:bCs/>
                <w:color w:val="FFFFFF" w:themeColor="background1"/>
                <w:szCs w:val="20"/>
              </w:rPr>
            </w:pPr>
            <w:r w:rsidRPr="007A6D29">
              <w:rPr>
                <w:b/>
                <w:bCs/>
                <w:color w:val="FFFFFF" w:themeColor="background1"/>
                <w:szCs w:val="20"/>
              </w:rPr>
              <w:t>DET’s Priority of Access criteria</w:t>
            </w:r>
          </w:p>
        </w:tc>
        <w:tc>
          <w:tcPr>
            <w:tcW w:w="5902" w:type="dxa"/>
            <w:shd w:val="clear" w:color="auto" w:fill="808080" w:themeFill="background1" w:themeFillShade="80"/>
          </w:tcPr>
          <w:p w14:paraId="3E5FEF8A" w14:textId="77777777" w:rsidR="008445EE" w:rsidRPr="00EF7EFC" w:rsidRDefault="008445EE" w:rsidP="00CF22A8">
            <w:pPr>
              <w:pStyle w:val="BodyText"/>
              <w:rPr>
                <w:rFonts w:cs="Arial"/>
                <w:color w:val="FFFFFF" w:themeColor="background1"/>
                <w:szCs w:val="20"/>
              </w:rPr>
            </w:pPr>
            <w:r w:rsidRPr="00EF7EFC">
              <w:rPr>
                <w:rFonts w:cs="Arial"/>
                <w:b/>
                <w:bCs/>
                <w:color w:val="FFFFFF" w:themeColor="background1"/>
                <w:szCs w:val="20"/>
              </w:rPr>
              <w:t>Process that could be used to verify need(s)</w:t>
            </w:r>
          </w:p>
        </w:tc>
      </w:tr>
      <w:tr w:rsidR="008445EE" w:rsidRPr="00EF7EFC" w14:paraId="7CB205BD" w14:textId="77777777" w:rsidTr="00CF22A8">
        <w:tc>
          <w:tcPr>
            <w:tcW w:w="3114" w:type="dxa"/>
          </w:tcPr>
          <w:p w14:paraId="0FE1E09B" w14:textId="77777777" w:rsidR="008445EE" w:rsidRPr="00407AD8" w:rsidRDefault="008445EE" w:rsidP="00CF22A8">
            <w:pPr>
              <w:pStyle w:val="NoSpacing"/>
              <w:rPr>
                <w:b/>
                <w:bCs/>
              </w:rPr>
            </w:pPr>
            <w:r w:rsidRPr="00407AD8">
              <w:rPr>
                <w:b/>
                <w:bCs/>
              </w:rPr>
              <w:t>Children at risk of abuse or</w:t>
            </w:r>
          </w:p>
          <w:p w14:paraId="677244DE" w14:textId="77777777" w:rsidR="008445EE" w:rsidRPr="00407AD8" w:rsidRDefault="008445EE" w:rsidP="00CF22A8">
            <w:pPr>
              <w:pStyle w:val="NoSpacing"/>
              <w:rPr>
                <w:b/>
                <w:bCs/>
              </w:rPr>
            </w:pPr>
            <w:r w:rsidRPr="00407AD8">
              <w:rPr>
                <w:b/>
                <w:bCs/>
              </w:rPr>
              <w:t>neglect, including children in</w:t>
            </w:r>
          </w:p>
          <w:p w14:paraId="25C8E496" w14:textId="77777777" w:rsidR="008445EE" w:rsidRPr="00407AD8" w:rsidRDefault="008445EE" w:rsidP="00CF22A8">
            <w:pPr>
              <w:pStyle w:val="NoSpacing"/>
              <w:rPr>
                <w:b/>
                <w:bCs/>
              </w:rPr>
            </w:pPr>
            <w:r w:rsidRPr="00407AD8">
              <w:rPr>
                <w:b/>
                <w:bCs/>
              </w:rPr>
              <w:t>Out-of-Home Care</w:t>
            </w:r>
          </w:p>
        </w:tc>
        <w:tc>
          <w:tcPr>
            <w:tcW w:w="5902" w:type="dxa"/>
          </w:tcPr>
          <w:p w14:paraId="26F607E4" w14:textId="77777777" w:rsidR="008445EE" w:rsidRPr="00EF7EFC" w:rsidRDefault="008445EE" w:rsidP="00CF22A8">
            <w:pPr>
              <w:pStyle w:val="NoSpacing"/>
            </w:pPr>
            <w:r w:rsidRPr="00EF7EFC">
              <w:t>The child is:</w:t>
            </w:r>
          </w:p>
          <w:p w14:paraId="47996E8C" w14:textId="77777777" w:rsidR="008445EE" w:rsidRPr="00EF7EFC" w:rsidRDefault="008445EE" w:rsidP="008445EE">
            <w:pPr>
              <w:pStyle w:val="Bullets1"/>
            </w:pPr>
            <w:r w:rsidRPr="004F18B2">
              <w:t>attending a three-year-old kindergarten program through Early Start Kindergarten</w:t>
            </w:r>
            <w:r>
              <w:t>*</w:t>
            </w:r>
            <w:r w:rsidRPr="004F18B2">
              <w:t xml:space="preserve"> or Access</w:t>
            </w:r>
            <w:r>
              <w:t xml:space="preserve"> </w:t>
            </w:r>
            <w:r w:rsidRPr="004F18B2">
              <w:t>to Early Learning, or is</w:t>
            </w:r>
            <w:r>
              <w:t xml:space="preserve"> </w:t>
            </w:r>
            <w:r w:rsidRPr="00EF7EFC">
              <w:t>referred by:</w:t>
            </w:r>
          </w:p>
          <w:p w14:paraId="6432DDF4" w14:textId="77777777" w:rsidR="008445EE" w:rsidRPr="00EF7EFC" w:rsidRDefault="008445EE" w:rsidP="008445EE">
            <w:pPr>
              <w:pStyle w:val="Bullets2"/>
            </w:pPr>
            <w:r w:rsidRPr="00EF7EFC">
              <w:t>Child Protection</w:t>
            </w:r>
          </w:p>
          <w:p w14:paraId="0E79C577" w14:textId="77777777" w:rsidR="008445EE" w:rsidRPr="00EF7EFC" w:rsidRDefault="008445EE" w:rsidP="008445EE">
            <w:pPr>
              <w:pStyle w:val="Bullets2"/>
            </w:pPr>
            <w:r w:rsidRPr="00EF7EFC">
              <w:t>Child and family services (family services referral and support team, Child FIRST/integrated</w:t>
            </w:r>
            <w:r>
              <w:t xml:space="preserve"> </w:t>
            </w:r>
            <w:r w:rsidRPr="00EF7EFC">
              <w:t>family services/Services Connect case worker)</w:t>
            </w:r>
          </w:p>
          <w:p w14:paraId="70992851" w14:textId="77777777" w:rsidR="008445EE" w:rsidRPr="00EF7EFC" w:rsidRDefault="008445EE" w:rsidP="008445EE">
            <w:pPr>
              <w:pStyle w:val="Bullets2"/>
            </w:pPr>
            <w:r w:rsidRPr="00EF7EFC">
              <w:t>Maternal and Child Health nurse, or</w:t>
            </w:r>
          </w:p>
          <w:p w14:paraId="3EAC8D35" w14:textId="0019D09B" w:rsidR="000F0258" w:rsidRPr="00EF7EFC" w:rsidRDefault="008445EE">
            <w:pPr>
              <w:pStyle w:val="Bullets2"/>
            </w:pPr>
            <w:r w:rsidRPr="00EF7EFC">
              <w:t>Out-of-Home Care provider</w:t>
            </w:r>
          </w:p>
        </w:tc>
      </w:tr>
      <w:tr w:rsidR="008445EE" w:rsidRPr="00EF7EFC" w14:paraId="6E21D068" w14:textId="77777777" w:rsidTr="00CF22A8">
        <w:tc>
          <w:tcPr>
            <w:tcW w:w="3114" w:type="dxa"/>
          </w:tcPr>
          <w:p w14:paraId="54931B8B" w14:textId="77777777" w:rsidR="008445EE" w:rsidRPr="00407AD8" w:rsidRDefault="008445EE" w:rsidP="00CF22A8">
            <w:pPr>
              <w:pStyle w:val="NoSpacing"/>
              <w:rPr>
                <w:b/>
                <w:bCs/>
              </w:rPr>
            </w:pPr>
            <w:r w:rsidRPr="00407AD8">
              <w:rPr>
                <w:b/>
                <w:bCs/>
              </w:rPr>
              <w:t>Aboriginal and/or Torres Strait</w:t>
            </w:r>
          </w:p>
          <w:p w14:paraId="2A949550" w14:textId="77777777" w:rsidR="008445EE" w:rsidRPr="00407AD8" w:rsidRDefault="008445EE" w:rsidP="00CF22A8">
            <w:pPr>
              <w:pStyle w:val="NoSpacing"/>
              <w:rPr>
                <w:b/>
                <w:bCs/>
              </w:rPr>
            </w:pPr>
            <w:r w:rsidRPr="00407AD8">
              <w:rPr>
                <w:b/>
                <w:bCs/>
              </w:rPr>
              <w:t>Islander children</w:t>
            </w:r>
          </w:p>
        </w:tc>
        <w:tc>
          <w:tcPr>
            <w:tcW w:w="5902" w:type="dxa"/>
          </w:tcPr>
          <w:p w14:paraId="2130F488" w14:textId="77777777" w:rsidR="008445EE" w:rsidRPr="007D2F12" w:rsidRDefault="008445EE" w:rsidP="008445EE">
            <w:pPr>
              <w:pStyle w:val="Bullets1"/>
            </w:pPr>
            <w:r w:rsidRPr="00EF7EFC">
              <w:t>As part of the enrolment process, service providers must respectfully ask families ‘is your child</w:t>
            </w:r>
            <w:r>
              <w:t xml:space="preserve"> </w:t>
            </w:r>
            <w:r w:rsidRPr="00EF7EFC">
              <w:t>Aboriginal and/or Torres Strait Islander?’ and record this information in KIM.</w:t>
            </w:r>
          </w:p>
        </w:tc>
      </w:tr>
      <w:tr w:rsidR="008445EE" w:rsidRPr="00EF7EFC" w14:paraId="6F6426DA" w14:textId="77777777" w:rsidTr="00CF22A8">
        <w:tc>
          <w:tcPr>
            <w:tcW w:w="3114" w:type="dxa"/>
          </w:tcPr>
          <w:p w14:paraId="22451F2B" w14:textId="77777777" w:rsidR="008445EE" w:rsidRPr="00407AD8" w:rsidRDefault="008445EE" w:rsidP="00CF22A8">
            <w:pPr>
              <w:pStyle w:val="NoSpacing"/>
              <w:rPr>
                <w:b/>
                <w:bCs/>
              </w:rPr>
            </w:pPr>
            <w:r w:rsidRPr="00407AD8">
              <w:rPr>
                <w:b/>
                <w:bCs/>
              </w:rPr>
              <w:t>Children eligible for the</w:t>
            </w:r>
          </w:p>
          <w:p w14:paraId="50C971FD" w14:textId="77777777" w:rsidR="008445EE" w:rsidRPr="00407AD8" w:rsidRDefault="008445EE" w:rsidP="00CF22A8">
            <w:pPr>
              <w:pStyle w:val="NoSpacing"/>
              <w:rPr>
                <w:b/>
                <w:bCs/>
              </w:rPr>
            </w:pPr>
            <w:r w:rsidRPr="00407AD8">
              <w:rPr>
                <w:b/>
                <w:bCs/>
              </w:rPr>
              <w:t>Kindergarten Fee Subsidy</w:t>
            </w:r>
          </w:p>
        </w:tc>
        <w:tc>
          <w:tcPr>
            <w:tcW w:w="5902" w:type="dxa"/>
          </w:tcPr>
          <w:p w14:paraId="5B26C7AE" w14:textId="77777777" w:rsidR="008445EE" w:rsidRPr="00EF7EFC" w:rsidRDefault="008445EE" w:rsidP="008445EE">
            <w:pPr>
              <w:pStyle w:val="Bullets1"/>
            </w:pPr>
            <w:r w:rsidRPr="00EF7EFC">
              <w:t>A child or parent holds a Commonwealth Health Care Card, Pensioner Concession Card,</w:t>
            </w:r>
            <w:r>
              <w:t xml:space="preserve"> </w:t>
            </w:r>
            <w:r w:rsidRPr="00EF7EFC">
              <w:t>Veteran’s Affairs Card, or</w:t>
            </w:r>
          </w:p>
          <w:p w14:paraId="3C0B98E2" w14:textId="3AB89B9B" w:rsidR="004957EF" w:rsidRDefault="004957EF" w:rsidP="008445EE">
            <w:pPr>
              <w:pStyle w:val="Bullets1"/>
            </w:pPr>
            <w:r>
              <w:t>M</w:t>
            </w:r>
            <w:r w:rsidR="008445EE" w:rsidRPr="00EF7EFC">
              <w:t>ultiple birth children (triplets, quadruplets).</w:t>
            </w:r>
            <w:r w:rsidRPr="00702C9B">
              <w:t xml:space="preserve"> </w:t>
            </w:r>
          </w:p>
          <w:p w14:paraId="79C75711" w14:textId="119C80F3" w:rsidR="008445EE" w:rsidRPr="00EF7EFC" w:rsidRDefault="004957EF" w:rsidP="008445EE">
            <w:pPr>
              <w:pStyle w:val="Bullets1"/>
            </w:pPr>
            <w:r w:rsidRPr="00702C9B">
              <w:t>Asylum seekers and refugee children</w:t>
            </w:r>
          </w:p>
        </w:tc>
      </w:tr>
      <w:tr w:rsidR="008445EE" w:rsidRPr="00EF7EFC" w14:paraId="67FB1A2B" w14:textId="77777777" w:rsidTr="00CF22A8">
        <w:tc>
          <w:tcPr>
            <w:tcW w:w="3114" w:type="dxa"/>
          </w:tcPr>
          <w:p w14:paraId="703366D0" w14:textId="77777777" w:rsidR="008445EE" w:rsidRPr="00407AD8" w:rsidRDefault="008445EE" w:rsidP="00CF22A8">
            <w:pPr>
              <w:pStyle w:val="NoSpacing"/>
              <w:rPr>
                <w:b/>
                <w:bCs/>
              </w:rPr>
            </w:pPr>
            <w:r w:rsidRPr="00407AD8">
              <w:rPr>
                <w:b/>
                <w:bCs/>
              </w:rPr>
              <w:t>Children with additional needs, defined as children who:</w:t>
            </w:r>
          </w:p>
          <w:p w14:paraId="7EFC2FDF" w14:textId="77777777" w:rsidR="008445EE" w:rsidRPr="00407AD8" w:rsidRDefault="008445EE" w:rsidP="008445EE">
            <w:pPr>
              <w:pStyle w:val="NoSpacing"/>
              <w:numPr>
                <w:ilvl w:val="0"/>
                <w:numId w:val="45"/>
              </w:numPr>
              <w:ind w:left="315" w:hanging="219"/>
              <w:rPr>
                <w:b/>
                <w:bCs/>
              </w:rPr>
            </w:pPr>
            <w:r w:rsidRPr="00407AD8">
              <w:rPr>
                <w:b/>
                <w:bCs/>
              </w:rPr>
              <w:t>require additional assistance in order to fully participate in the kindergarten program</w:t>
            </w:r>
          </w:p>
          <w:p w14:paraId="2BC57706" w14:textId="77777777" w:rsidR="008445EE" w:rsidRPr="001A46E6" w:rsidRDefault="008445EE" w:rsidP="008445EE">
            <w:pPr>
              <w:pStyle w:val="NoSpacing"/>
              <w:numPr>
                <w:ilvl w:val="0"/>
                <w:numId w:val="45"/>
              </w:numPr>
              <w:ind w:left="315" w:hanging="219"/>
              <w:rPr>
                <w:b/>
                <w:bCs/>
              </w:rPr>
            </w:pPr>
            <w:r w:rsidRPr="00407AD8">
              <w:rPr>
                <w:b/>
                <w:bCs/>
              </w:rPr>
              <w:t>require a combination of</w:t>
            </w:r>
            <w:r>
              <w:rPr>
                <w:b/>
                <w:bCs/>
              </w:rPr>
              <w:t xml:space="preserve"> </w:t>
            </w:r>
            <w:r w:rsidRPr="001A46E6">
              <w:rPr>
                <w:b/>
                <w:bCs/>
              </w:rPr>
              <w:t>services which are individually planned</w:t>
            </w:r>
          </w:p>
          <w:p w14:paraId="5173E224" w14:textId="77777777" w:rsidR="008445EE" w:rsidRPr="00FD7187" w:rsidRDefault="008445EE" w:rsidP="008445EE">
            <w:pPr>
              <w:pStyle w:val="NoSpacing"/>
              <w:numPr>
                <w:ilvl w:val="0"/>
                <w:numId w:val="45"/>
              </w:numPr>
              <w:ind w:left="315" w:hanging="219"/>
              <w:rPr>
                <w:b/>
                <w:bCs/>
              </w:rPr>
            </w:pPr>
            <w:r w:rsidRPr="00407AD8">
              <w:rPr>
                <w:b/>
                <w:bCs/>
              </w:rPr>
              <w:lastRenderedPageBreak/>
              <w:t>have an identified specific</w:t>
            </w:r>
            <w:r>
              <w:rPr>
                <w:b/>
                <w:bCs/>
              </w:rPr>
              <w:t xml:space="preserve"> </w:t>
            </w:r>
            <w:r w:rsidRPr="00FD7187">
              <w:rPr>
                <w:b/>
                <w:bCs/>
              </w:rPr>
              <w:t>disability or developmental</w:t>
            </w:r>
            <w:r>
              <w:rPr>
                <w:b/>
                <w:bCs/>
              </w:rPr>
              <w:t xml:space="preserve"> </w:t>
            </w:r>
            <w:r w:rsidRPr="00FD7187">
              <w:rPr>
                <w:b/>
                <w:bCs/>
              </w:rPr>
              <w:t>delay</w:t>
            </w:r>
          </w:p>
        </w:tc>
        <w:tc>
          <w:tcPr>
            <w:tcW w:w="5902" w:type="dxa"/>
          </w:tcPr>
          <w:p w14:paraId="65B76B6C" w14:textId="77777777" w:rsidR="008445EE" w:rsidRPr="00EF7EFC" w:rsidRDefault="008445EE" w:rsidP="00CF22A8">
            <w:pPr>
              <w:pStyle w:val="NoSpacing"/>
            </w:pPr>
            <w:r w:rsidRPr="00EF7EFC">
              <w:lastRenderedPageBreak/>
              <w:t>The child:</w:t>
            </w:r>
          </w:p>
          <w:p w14:paraId="48A10119" w14:textId="77777777" w:rsidR="008445EE" w:rsidRPr="00C9784C" w:rsidRDefault="008445EE" w:rsidP="008445EE">
            <w:pPr>
              <w:pStyle w:val="Bullets1"/>
            </w:pPr>
            <w:r w:rsidRPr="00C9784C">
              <w:t>is assessed as having delays in two or more areas and is declared eligible for a second funded year of kindergarten</w:t>
            </w:r>
          </w:p>
          <w:p w14:paraId="63B40761" w14:textId="77777777" w:rsidR="008445EE" w:rsidRPr="00C9784C" w:rsidRDefault="008445EE" w:rsidP="008445EE">
            <w:pPr>
              <w:pStyle w:val="Bullets1"/>
            </w:pPr>
            <w:r w:rsidRPr="00C9784C">
              <w:t>holds a Child Disability Health Care Card</w:t>
            </w:r>
          </w:p>
          <w:p w14:paraId="0C8BF247" w14:textId="77777777" w:rsidR="008445EE" w:rsidRPr="00C9784C" w:rsidRDefault="008445EE" w:rsidP="008445EE">
            <w:pPr>
              <w:pStyle w:val="Bullets1"/>
            </w:pPr>
            <w:r w:rsidRPr="00C9784C">
              <w:t>has previously been approved for Kindergarten Inclusion Support Package, or referred by:</w:t>
            </w:r>
          </w:p>
          <w:p w14:paraId="6FDA3FB1" w14:textId="77777777" w:rsidR="008445EE" w:rsidRPr="00C9784C" w:rsidRDefault="008445EE" w:rsidP="008445EE">
            <w:pPr>
              <w:pStyle w:val="Bullets2"/>
            </w:pPr>
            <w:r w:rsidRPr="00C9784C">
              <w:t>the National Disability Insurance Scheme</w:t>
            </w:r>
          </w:p>
          <w:p w14:paraId="22CA6875" w14:textId="77777777" w:rsidR="008445EE" w:rsidRPr="00C9784C" w:rsidRDefault="008445EE" w:rsidP="008445EE">
            <w:pPr>
              <w:pStyle w:val="Bullets2"/>
            </w:pPr>
            <w:r w:rsidRPr="00C9784C">
              <w:t>Early Childhood Intervention Service</w:t>
            </w:r>
          </w:p>
          <w:p w14:paraId="4A160D6C" w14:textId="77777777" w:rsidR="008445EE" w:rsidRPr="00C9784C" w:rsidRDefault="008445EE" w:rsidP="008445EE">
            <w:pPr>
              <w:pStyle w:val="Bullets2"/>
            </w:pPr>
            <w:r w:rsidRPr="00C9784C">
              <w:lastRenderedPageBreak/>
              <w:t>Preschool Field Officer, or</w:t>
            </w:r>
          </w:p>
          <w:p w14:paraId="4B0DB58F" w14:textId="77777777" w:rsidR="008445EE" w:rsidRPr="00EF7EFC" w:rsidRDefault="008445EE" w:rsidP="008445EE">
            <w:pPr>
              <w:pStyle w:val="Bullets2"/>
            </w:pPr>
            <w:r w:rsidRPr="00C9784C">
              <w:t>Maternal and Child Health nurse.</w:t>
            </w:r>
          </w:p>
        </w:tc>
      </w:tr>
      <w:tr w:rsidR="008445EE" w:rsidRPr="00EF7EFC" w14:paraId="3FF18C1C" w14:textId="77777777" w:rsidTr="00CF22A8">
        <w:tc>
          <w:tcPr>
            <w:tcW w:w="9016" w:type="dxa"/>
            <w:gridSpan w:val="2"/>
            <w:shd w:val="clear" w:color="auto" w:fill="808080" w:themeFill="background1" w:themeFillShade="80"/>
          </w:tcPr>
          <w:p w14:paraId="2727E10E" w14:textId="77777777" w:rsidR="008445EE" w:rsidRPr="00EF7EFC" w:rsidRDefault="008445EE" w:rsidP="00CF22A8">
            <w:pPr>
              <w:pStyle w:val="BodyText"/>
              <w:rPr>
                <w:rFonts w:cs="Arial"/>
                <w:b/>
                <w:bCs/>
                <w:color w:val="FFFFFF" w:themeColor="background1"/>
                <w:szCs w:val="20"/>
              </w:rPr>
            </w:pPr>
            <w:r>
              <w:rPr>
                <w:b/>
                <w:bCs/>
                <w:lang w:val="en-US"/>
              </w:rPr>
              <w:lastRenderedPageBreak/>
              <w:t>Examples</w:t>
            </w:r>
            <w:r w:rsidRPr="007B33A4">
              <w:rPr>
                <w:b/>
                <w:bCs/>
                <w:lang w:val="en-US"/>
              </w:rPr>
              <w:t xml:space="preserve"> to consider </w:t>
            </w:r>
            <w:r>
              <w:rPr>
                <w:b/>
                <w:bCs/>
                <w:lang w:val="en-US"/>
              </w:rPr>
              <w:t>for second</w:t>
            </w:r>
            <w:r w:rsidRPr="007B33A4">
              <w:rPr>
                <w:b/>
                <w:bCs/>
                <w:lang w:val="en-US"/>
              </w:rPr>
              <w:t xml:space="preserve"> priority</w:t>
            </w:r>
          </w:p>
        </w:tc>
      </w:tr>
      <w:tr w:rsidR="008445EE" w:rsidRPr="00EF7EFC" w14:paraId="1E78B1E1" w14:textId="77777777" w:rsidTr="00CF22A8">
        <w:tc>
          <w:tcPr>
            <w:tcW w:w="9016" w:type="dxa"/>
            <w:gridSpan w:val="2"/>
          </w:tcPr>
          <w:p w14:paraId="3098E697" w14:textId="77777777" w:rsidR="008445EE" w:rsidRDefault="008445EE" w:rsidP="008445EE">
            <w:pPr>
              <w:pStyle w:val="Bullets1"/>
            </w:pPr>
            <w:r w:rsidRPr="0041239C">
              <w:t>children who turn four years of age by 30 April in the year they will attend kindergarten</w:t>
            </w:r>
            <w:r>
              <w:t>; or</w:t>
            </w:r>
          </w:p>
          <w:p w14:paraId="74D2EF37" w14:textId="77777777" w:rsidR="008445EE" w:rsidRDefault="008445EE" w:rsidP="008445EE">
            <w:pPr>
              <w:pStyle w:val="Bullets1"/>
            </w:pPr>
            <w:r w:rsidRPr="0041239C">
              <w:t xml:space="preserve">children who turn </w:t>
            </w:r>
            <w:r>
              <w:t>three</w:t>
            </w:r>
            <w:r w:rsidRPr="0041239C">
              <w:t xml:space="preserve"> years of age</w:t>
            </w:r>
            <w:r>
              <w:t>*</w:t>
            </w:r>
            <w:r w:rsidRPr="0041239C">
              <w:t xml:space="preserve"> by 30 April in the year they will attend kindergarten</w:t>
            </w:r>
            <w:r w:rsidRPr="00D35290">
              <w:t xml:space="preserve"> </w:t>
            </w:r>
          </w:p>
          <w:p w14:paraId="5B30124E" w14:textId="77777777" w:rsidR="008445EE" w:rsidRPr="007A6D29" w:rsidRDefault="008445EE" w:rsidP="008445EE">
            <w:pPr>
              <w:pStyle w:val="Bullets1"/>
            </w:pPr>
            <w:r w:rsidRPr="00DF44FD">
              <w:t>children turning six years of age at kindergarten who have been</w:t>
            </w:r>
            <w:r>
              <w:t xml:space="preserve"> </w:t>
            </w:r>
            <w:r w:rsidRPr="00DF44FD">
              <w:t>granted an exemption from school-entry age requirements by</w:t>
            </w:r>
            <w:r>
              <w:t xml:space="preserve"> </w:t>
            </w:r>
            <w:r w:rsidRPr="00DF44FD">
              <w:t>the regional office of DET</w:t>
            </w:r>
          </w:p>
          <w:p w14:paraId="5E3B27F4" w14:textId="77777777" w:rsidR="008445EE" w:rsidRPr="007B33A4" w:rsidRDefault="008445EE" w:rsidP="008445EE">
            <w:pPr>
              <w:pStyle w:val="Bullets1"/>
              <w:rPr>
                <w:lang w:val="en-US"/>
              </w:rPr>
            </w:pPr>
            <w:r>
              <w:rPr>
                <w:lang w:val="en-US"/>
              </w:rPr>
              <w:t>c</w:t>
            </w:r>
            <w:r w:rsidRPr="00EF7EFC">
              <w:rPr>
                <w:lang w:val="en-US"/>
              </w:rPr>
              <w:t xml:space="preserve">hildren who have a sibling that has previously attended the same kindergarten as their first </w:t>
            </w:r>
            <w:r w:rsidRPr="00083AC2">
              <w:rPr>
                <w:lang w:val="en-US"/>
              </w:rPr>
              <w:t>preference</w:t>
            </w:r>
          </w:p>
        </w:tc>
      </w:tr>
      <w:tr w:rsidR="008445EE" w:rsidRPr="00EF7EFC" w14:paraId="78E17E02" w14:textId="77777777" w:rsidTr="00CF22A8">
        <w:tc>
          <w:tcPr>
            <w:tcW w:w="9016" w:type="dxa"/>
            <w:gridSpan w:val="2"/>
            <w:shd w:val="clear" w:color="auto" w:fill="808080" w:themeFill="background1" w:themeFillShade="80"/>
          </w:tcPr>
          <w:p w14:paraId="174CD058" w14:textId="77777777" w:rsidR="008445EE" w:rsidRPr="007A6D29" w:rsidRDefault="008445EE" w:rsidP="00CF22A8">
            <w:pPr>
              <w:pStyle w:val="Bullets1"/>
              <w:numPr>
                <w:ilvl w:val="0"/>
                <w:numId w:val="0"/>
              </w:numPr>
              <w:ind w:left="227" w:hanging="227"/>
              <w:rPr>
                <w:b/>
                <w:bCs/>
                <w:lang w:val="en-US"/>
              </w:rPr>
            </w:pPr>
            <w:r w:rsidRPr="007B33A4">
              <w:rPr>
                <w:b/>
                <w:bCs/>
                <w:lang w:val="en-US"/>
              </w:rPr>
              <w:t xml:space="preserve"> </w:t>
            </w:r>
            <w:r>
              <w:rPr>
                <w:b/>
                <w:bCs/>
                <w:lang w:val="en-US"/>
              </w:rPr>
              <w:t>Examples</w:t>
            </w:r>
            <w:r w:rsidRPr="007B33A4">
              <w:rPr>
                <w:b/>
                <w:bCs/>
                <w:lang w:val="en-US"/>
              </w:rPr>
              <w:t xml:space="preserve"> to consider</w:t>
            </w:r>
            <w:r>
              <w:rPr>
                <w:b/>
                <w:bCs/>
                <w:lang w:val="en-US"/>
              </w:rPr>
              <w:t xml:space="preserve"> for</w:t>
            </w:r>
            <w:r w:rsidRPr="007B33A4">
              <w:rPr>
                <w:b/>
                <w:bCs/>
                <w:lang w:val="en-US"/>
              </w:rPr>
              <w:t xml:space="preserve"> third priority </w:t>
            </w:r>
          </w:p>
        </w:tc>
      </w:tr>
      <w:tr w:rsidR="008445EE" w:rsidRPr="00EF7EFC" w14:paraId="71F6558E" w14:textId="77777777" w:rsidTr="00CF22A8">
        <w:tc>
          <w:tcPr>
            <w:tcW w:w="9016" w:type="dxa"/>
            <w:gridSpan w:val="2"/>
          </w:tcPr>
          <w:p w14:paraId="58F9FAF4" w14:textId="77777777" w:rsidR="00EE28F4" w:rsidRPr="00B911F4" w:rsidRDefault="00EE28F4" w:rsidP="008445EE">
            <w:pPr>
              <w:pStyle w:val="Bullets1"/>
              <w:rPr>
                <w:lang w:val="en-US"/>
              </w:rPr>
            </w:pPr>
            <w:r>
              <w:rPr>
                <w:szCs w:val="20"/>
              </w:rPr>
              <w:t>s</w:t>
            </w:r>
            <w:r w:rsidRPr="0022163F">
              <w:rPr>
                <w:szCs w:val="20"/>
              </w:rPr>
              <w:t>ervice for transient families e.g. RAAF, seasonal workers and tourism workers</w:t>
            </w:r>
          </w:p>
          <w:p w14:paraId="7DABFBD9" w14:textId="5BEAC7A5" w:rsidR="008445EE" w:rsidRDefault="008445EE" w:rsidP="008445EE">
            <w:pPr>
              <w:pStyle w:val="Bullets1"/>
              <w:rPr>
                <w:lang w:val="en-US"/>
              </w:rPr>
            </w:pPr>
            <w:r>
              <w:rPr>
                <w:lang w:val="en-US"/>
              </w:rPr>
              <w:t>d</w:t>
            </w:r>
            <w:r w:rsidRPr="00EF7EFC">
              <w:rPr>
                <w:lang w:val="en-US"/>
              </w:rPr>
              <w:t xml:space="preserve">ate of </w:t>
            </w:r>
            <w:r>
              <w:rPr>
                <w:lang w:val="en-US"/>
              </w:rPr>
              <w:t>a</w:t>
            </w:r>
            <w:r w:rsidRPr="00EF7EFC">
              <w:rPr>
                <w:lang w:val="en-US"/>
              </w:rPr>
              <w:t>pplication</w:t>
            </w:r>
          </w:p>
          <w:p w14:paraId="24C6995D" w14:textId="5959F52C" w:rsidR="008445EE" w:rsidRPr="00B911F4" w:rsidRDefault="008445EE" w:rsidP="00B911F4">
            <w:pPr>
              <w:pStyle w:val="Bullets1"/>
              <w:rPr>
                <w:lang w:val="en-US"/>
              </w:rPr>
            </w:pPr>
            <w:r>
              <w:rPr>
                <w:lang w:val="en-US"/>
              </w:rPr>
              <w:t xml:space="preserve">local community zoning </w:t>
            </w:r>
          </w:p>
        </w:tc>
      </w:tr>
    </w:tbl>
    <w:p w14:paraId="123D2173" w14:textId="77777777" w:rsidR="008445EE" w:rsidRDefault="008445EE" w:rsidP="008445EE">
      <w:pPr>
        <w:pStyle w:val="BodyText"/>
      </w:pPr>
    </w:p>
    <w:p w14:paraId="4E38EBCE" w14:textId="49A6AF2E" w:rsidR="008445EE" w:rsidRDefault="008445EE" w:rsidP="008445EE">
      <w:pPr>
        <w:pStyle w:val="BodyText"/>
      </w:pPr>
      <w:r w:rsidRPr="00425CCC">
        <w:rPr>
          <w:b/>
          <w:bCs/>
        </w:rPr>
        <w:t>Note:</w:t>
      </w:r>
      <w:r>
        <w:t xml:space="preserve"> DET’s Priority of Access (POA) guidelines are to ensure that kindergarten programs are available to those children who stand to benefit the most from attending early education.  In mixed age groups, POA guideline will equally prioritise three and four-year-old children that are considered vulnerable.  Where programs for three- and four-year old children are provided separately, the POA criteria will be applied separately for each age cohort.</w:t>
      </w:r>
    </w:p>
    <w:p w14:paraId="1A9B5513" w14:textId="1A39205C" w:rsidR="00EB10B5" w:rsidRDefault="00EB10B5" w:rsidP="008445EE">
      <w:pPr>
        <w:pStyle w:val="BodyText"/>
      </w:pPr>
    </w:p>
    <w:tbl>
      <w:tblPr>
        <w:tblStyle w:val="TableGrid"/>
        <w:tblpPr w:leftFromText="180" w:rightFromText="180" w:vertAnchor="text" w:horzAnchor="margin" w:tblpY="-19"/>
        <w:tblW w:w="9067" w:type="dxa"/>
        <w:tblLook w:val="04A0" w:firstRow="1" w:lastRow="0" w:firstColumn="1" w:lastColumn="0" w:noHBand="0" w:noVBand="1"/>
      </w:tblPr>
      <w:tblGrid>
        <w:gridCol w:w="9067"/>
      </w:tblGrid>
      <w:tr w:rsidR="007D0901" w14:paraId="20B754C1" w14:textId="77777777" w:rsidTr="007D0901">
        <w:tc>
          <w:tcPr>
            <w:tcW w:w="9067" w:type="dxa"/>
            <w:shd w:val="clear" w:color="auto" w:fill="808080" w:themeFill="background1" w:themeFillShade="80"/>
          </w:tcPr>
          <w:p w14:paraId="00E9B452" w14:textId="77777777" w:rsidR="007D0901" w:rsidRPr="00215CF7" w:rsidRDefault="007D0901" w:rsidP="007D0901">
            <w:pPr>
              <w:rPr>
                <w:color w:val="0B0C1D"/>
                <w:sz w:val="22"/>
                <w:szCs w:val="22"/>
                <w:lang w:eastAsia="en-AU"/>
              </w:rPr>
            </w:pPr>
            <w:r>
              <w:rPr>
                <w:b/>
                <w:bCs/>
                <w:sz w:val="22"/>
                <w:szCs w:val="22"/>
                <w:lang w:eastAsia="en-AU"/>
              </w:rPr>
              <w:t xml:space="preserve">* </w:t>
            </w:r>
            <w:r w:rsidRPr="008E5CA6">
              <w:rPr>
                <w:b/>
                <w:bCs/>
                <w:sz w:val="22"/>
                <w:szCs w:val="22"/>
                <w:lang w:eastAsia="en-AU"/>
              </w:rPr>
              <w:t>Early Start Kindergarten and Three-Year-Old Kindergarten</w:t>
            </w:r>
          </w:p>
        </w:tc>
      </w:tr>
      <w:tr w:rsidR="007D0901" w:rsidRPr="00B979DC" w14:paraId="7B2785EB" w14:textId="77777777" w:rsidTr="007D0901">
        <w:tc>
          <w:tcPr>
            <w:tcW w:w="9067" w:type="dxa"/>
            <w:shd w:val="clear" w:color="auto" w:fill="FFFFFF" w:themeFill="background1"/>
          </w:tcPr>
          <w:p w14:paraId="343B34F9" w14:textId="77777777" w:rsidR="007D0901" w:rsidRPr="00B911F4" w:rsidRDefault="007D0901" w:rsidP="007D0901">
            <w:pPr>
              <w:rPr>
                <w:color w:val="0B0C1D"/>
                <w:sz w:val="20"/>
                <w:szCs w:val="20"/>
                <w:lang w:eastAsia="en-AU"/>
              </w:rPr>
            </w:pPr>
            <w:bookmarkStart w:id="4" w:name="_Hlk57190707"/>
            <w:r w:rsidRPr="00B911F4">
              <w:rPr>
                <w:color w:val="0B0C1D"/>
                <w:sz w:val="20"/>
                <w:szCs w:val="20"/>
                <w:lang w:eastAsia="en-AU"/>
              </w:rPr>
              <w:t>During the roll-out of Three-Year-Old Kindergarten, Early Start Kindergarten (ESK) will continue to provide 15 hours a week of funded kindergarten for all eligible children up until 2029, when three-year-old children across the state will have access to 15 hours</w:t>
            </w:r>
          </w:p>
          <w:p w14:paraId="5E6C1706" w14:textId="77777777" w:rsidR="007D0901" w:rsidRPr="00B911F4" w:rsidRDefault="007D0901" w:rsidP="007D0901">
            <w:pPr>
              <w:rPr>
                <w:color w:val="0B0C1D"/>
                <w:sz w:val="20"/>
                <w:szCs w:val="20"/>
                <w:lang w:eastAsia="en-AU"/>
              </w:rPr>
            </w:pPr>
            <w:r w:rsidRPr="00B911F4">
              <w:rPr>
                <w:color w:val="0B0C1D"/>
                <w:sz w:val="20"/>
                <w:szCs w:val="20"/>
                <w:lang w:eastAsia="en-AU"/>
              </w:rPr>
              <w:t>It is important to continue to enrol eligible children in ESK, even if funded Three-Year-Old Kindergarten is available at the service.</w:t>
            </w:r>
          </w:p>
          <w:p w14:paraId="73BC2C36" w14:textId="77777777" w:rsidR="007D0901" w:rsidRPr="00B911F4" w:rsidRDefault="007D0901" w:rsidP="007D0901">
            <w:pPr>
              <w:autoSpaceDE w:val="0"/>
              <w:autoSpaceDN w:val="0"/>
              <w:adjustRightInd w:val="0"/>
              <w:spacing w:after="0"/>
              <w:rPr>
                <w:rFonts w:cs="Arial"/>
                <w:sz w:val="20"/>
                <w:szCs w:val="20"/>
              </w:rPr>
            </w:pPr>
            <w:r w:rsidRPr="00B911F4">
              <w:rPr>
                <w:rFonts w:cs="Arial"/>
                <w:sz w:val="20"/>
                <w:szCs w:val="20"/>
              </w:rPr>
              <w:t>This guarantees that children experiencing vulnerability will continue to be enrolled in the full 15 hours of kindergarten in all service settings, including long day care. It also ensures that service providers can continue to receive all funding entitlements.</w:t>
            </w:r>
            <w:bookmarkEnd w:id="4"/>
          </w:p>
          <w:p w14:paraId="14F912D9" w14:textId="77777777" w:rsidR="007D0901" w:rsidRPr="00B911F4" w:rsidRDefault="007D0901" w:rsidP="007D0901">
            <w:pPr>
              <w:autoSpaceDE w:val="0"/>
              <w:autoSpaceDN w:val="0"/>
              <w:adjustRightInd w:val="0"/>
              <w:spacing w:after="0"/>
              <w:rPr>
                <w:rFonts w:cs="Arial"/>
                <w:sz w:val="20"/>
                <w:szCs w:val="20"/>
              </w:rPr>
            </w:pPr>
          </w:p>
          <w:p w14:paraId="3254D2CB" w14:textId="77777777" w:rsidR="007D0901" w:rsidRPr="00B911F4" w:rsidRDefault="007D0901" w:rsidP="007D0901">
            <w:pPr>
              <w:autoSpaceDE w:val="0"/>
              <w:autoSpaceDN w:val="0"/>
              <w:adjustRightInd w:val="0"/>
              <w:spacing w:after="0"/>
              <w:rPr>
                <w:rFonts w:cs="Arial"/>
                <w:sz w:val="20"/>
                <w:szCs w:val="20"/>
              </w:rPr>
            </w:pPr>
            <w:r w:rsidRPr="00B911F4">
              <w:rPr>
                <w:rFonts w:cs="Arial"/>
                <w:sz w:val="20"/>
                <w:szCs w:val="20"/>
              </w:rPr>
              <w:t>Service providers are expected to continue to provide the full 15 hours funded through Early Start Kindergarten, even in instances where three-year-old groups are being offered fewer than 15 hours.</w:t>
            </w:r>
          </w:p>
        </w:tc>
      </w:tr>
    </w:tbl>
    <w:p w14:paraId="1C9B369A" w14:textId="02E8A9E4" w:rsidR="00EB10B5" w:rsidRDefault="00EB10B5" w:rsidP="008445EE">
      <w:pPr>
        <w:pStyle w:val="BodyText"/>
      </w:pPr>
    </w:p>
    <w:p w14:paraId="4D386977" w14:textId="77777777" w:rsidR="003C28F1" w:rsidRDefault="003C28F1" w:rsidP="00CE3FF3">
      <w:pPr>
        <w:pStyle w:val="BodyText"/>
        <w:rPr>
          <w:b/>
          <w:sz w:val="22"/>
          <w:szCs w:val="22"/>
        </w:rPr>
      </w:pPr>
    </w:p>
    <w:p w14:paraId="1FF1368F" w14:textId="447BF23C" w:rsidR="00EB10B5" w:rsidRDefault="00EB10B5" w:rsidP="008445EE">
      <w:pPr>
        <w:pStyle w:val="BodyText"/>
      </w:pPr>
    </w:p>
    <w:p w14:paraId="6208BA4B" w14:textId="48E92A50" w:rsidR="00EB10B5" w:rsidRDefault="00EB10B5" w:rsidP="008445EE">
      <w:pPr>
        <w:pStyle w:val="BodyText"/>
      </w:pPr>
    </w:p>
    <w:p w14:paraId="34091BC0" w14:textId="04322C70" w:rsidR="00EB10B5" w:rsidRDefault="00EB10B5" w:rsidP="008445EE">
      <w:pPr>
        <w:pStyle w:val="BodyText"/>
      </w:pPr>
    </w:p>
    <w:p w14:paraId="13DF722C" w14:textId="77777777" w:rsidR="00EB10B5" w:rsidRDefault="00EB10B5" w:rsidP="008445EE">
      <w:pPr>
        <w:pStyle w:val="BodyText"/>
      </w:pPr>
    </w:p>
    <w:p w14:paraId="78BB0C0F" w14:textId="77777777" w:rsidR="008445EE" w:rsidRPr="006A17A6" w:rsidRDefault="008445EE" w:rsidP="008445EE">
      <w:r>
        <w:t xml:space="preserve"> </w:t>
      </w:r>
    </w:p>
    <w:p w14:paraId="25517D73" w14:textId="77777777" w:rsidR="00D61A3F" w:rsidRDefault="000561B5" w:rsidP="00F63E49">
      <w:pPr>
        <w:pStyle w:val="Attachment1"/>
      </w:pPr>
      <w:r w:rsidRPr="00AE6D44">
        <w:lastRenderedPageBreak/>
        <w:t xml:space="preserve">Attachment </w:t>
      </w:r>
      <w:r w:rsidR="00C63FD3">
        <w:t>2</w:t>
      </w:r>
    </w:p>
    <w:p w14:paraId="42466FC8" w14:textId="1A128F69" w:rsidR="000561B5" w:rsidRPr="00AE6D44" w:rsidRDefault="000561B5" w:rsidP="00F63E49">
      <w:pPr>
        <w:pStyle w:val="Attachment2"/>
      </w:pPr>
      <w:r w:rsidRPr="00AE6D44">
        <w:t>General enrolment procedures</w:t>
      </w:r>
      <w:r w:rsidR="000A2C2F">
        <w:t xml:space="preserve"> for funded kindergartens</w:t>
      </w:r>
      <w:r w:rsidR="00C55DD7">
        <w:t xml:space="preserve"> programs</w:t>
      </w:r>
    </w:p>
    <w:p w14:paraId="233B1EAE" w14:textId="77777777" w:rsidR="000561B5" w:rsidRPr="009C304A" w:rsidRDefault="000561B5" w:rsidP="000C6FDC">
      <w:pPr>
        <w:pStyle w:val="AttachmentNumberedHeading1"/>
        <w:numPr>
          <w:ilvl w:val="0"/>
          <w:numId w:val="39"/>
        </w:numPr>
        <w:ind w:left="284" w:hanging="284"/>
      </w:pPr>
      <w:r w:rsidRPr="009C304A">
        <w:t>Application for a place</w:t>
      </w:r>
    </w:p>
    <w:p w14:paraId="2E14B694" w14:textId="648884B8" w:rsidR="000561B5" w:rsidRPr="00AE6D44" w:rsidRDefault="000561B5" w:rsidP="006A1F40">
      <w:pPr>
        <w:pStyle w:val="Bullets1"/>
        <w:ind w:left="284" w:hanging="284"/>
      </w:pPr>
      <w:r w:rsidRPr="00AE6D44">
        <w:t xml:space="preserve">Enrolment applications will be accepted any time after the child has turned </w:t>
      </w:r>
      <w:r w:rsidR="00436215">
        <w:t xml:space="preserve">2 years of age. </w:t>
      </w:r>
    </w:p>
    <w:p w14:paraId="6BAD1C89" w14:textId="4EC5C603" w:rsidR="000561B5" w:rsidRDefault="000561B5" w:rsidP="006A1F40">
      <w:pPr>
        <w:pStyle w:val="Bullets1"/>
        <w:ind w:left="284" w:hanging="284"/>
      </w:pPr>
      <w:r w:rsidRPr="00AE6D44">
        <w:t xml:space="preserve">Enrolment application forms </w:t>
      </w:r>
      <w:r w:rsidR="00D61A3F">
        <w:t>are available from the service</w:t>
      </w:r>
      <w:r w:rsidR="00323442">
        <w:t xml:space="preserve"> and are provided to the parents</w:t>
      </w:r>
      <w:r w:rsidR="00162435">
        <w:t>/guardians</w:t>
      </w:r>
      <w:r w:rsidR="00323442">
        <w:t xml:space="preserve"> together with </w:t>
      </w:r>
      <w:r w:rsidR="00E46899">
        <w:t>information about the requirement</w:t>
      </w:r>
      <w:r w:rsidR="008F0B31">
        <w:t>s of the law for enrolment, locating and accessing immunisation services</w:t>
      </w:r>
      <w:r w:rsidR="009C304A">
        <w:t xml:space="preserve">, </w:t>
      </w:r>
      <w:r w:rsidR="008F0B31">
        <w:t xml:space="preserve">obtaining </w:t>
      </w:r>
      <w:r w:rsidR="00C0660B">
        <w:t xml:space="preserve">an up to date AIR Immunisation History Statement </w:t>
      </w:r>
      <w:r w:rsidR="00BA6130">
        <w:t xml:space="preserve">and a copy of the </w:t>
      </w:r>
      <w:r w:rsidR="00BA6130">
        <w:rPr>
          <w:i/>
        </w:rPr>
        <w:t>Enrolment and Orientation Policy</w:t>
      </w:r>
      <w:r w:rsidR="00D61A3F">
        <w:t>.</w:t>
      </w:r>
    </w:p>
    <w:p w14:paraId="6B2CACA0" w14:textId="46D47C03" w:rsidR="000A3017" w:rsidRPr="00AE6D44" w:rsidRDefault="00A56189" w:rsidP="006A1F40">
      <w:pPr>
        <w:pStyle w:val="Bullets1"/>
        <w:ind w:left="284" w:hanging="284"/>
      </w:pPr>
      <w:r>
        <w:fldChar w:fldCharType="begin"/>
      </w:r>
      <w:r>
        <w:instrText xml:space="preserve"> DOCPROPERTY  Company  \* MERGEFORMAT </w:instrText>
      </w:r>
      <w:r>
        <w:fldChar w:fldCharType="separate"/>
      </w:r>
      <w:r w:rsidR="00436215">
        <w:t>Box Hill North Kindergarten</w:t>
      </w:r>
      <w:r>
        <w:fldChar w:fldCharType="end"/>
      </w:r>
      <w:r w:rsidR="00DC5803">
        <w:t xml:space="preserve"> </w:t>
      </w:r>
      <w:r w:rsidR="000A3017">
        <w:t>will determine the date(s) by which applications mus</w:t>
      </w:r>
      <w:r w:rsidR="00396A73">
        <w:t>t be received for</w:t>
      </w:r>
      <w:r w:rsidR="000A3017">
        <w:t xml:space="preserve"> offer of places in the three-year-old and the funded kindergarten program.</w:t>
      </w:r>
    </w:p>
    <w:p w14:paraId="2BE775E1" w14:textId="77777777" w:rsidR="000561B5" w:rsidRDefault="000561B5" w:rsidP="006A1F40">
      <w:pPr>
        <w:pStyle w:val="Bullets1"/>
        <w:ind w:left="284" w:hanging="284"/>
      </w:pPr>
      <w:r w:rsidRPr="00AE6D44">
        <w:t>A separate application form must be completed for each child, and for each proposed year of attendance at the service.</w:t>
      </w:r>
    </w:p>
    <w:p w14:paraId="69A20709" w14:textId="77777777" w:rsidR="000561B5" w:rsidRPr="00AE6D44" w:rsidRDefault="000561B5" w:rsidP="006A1F40">
      <w:pPr>
        <w:pStyle w:val="Bullets1"/>
        <w:ind w:left="284" w:hanging="284"/>
      </w:pPr>
      <w:r w:rsidRPr="00AE6D44">
        <w:t xml:space="preserve">To facilitate the inclusion of all children into the program, </w:t>
      </w:r>
      <w:r w:rsidR="001649F8">
        <w:t xml:space="preserve">the </w:t>
      </w:r>
      <w:r w:rsidRPr="00AE6D44">
        <w:t>enrolment application</w:t>
      </w:r>
      <w:r w:rsidR="000E4F86">
        <w:t xml:space="preserve"> form</w:t>
      </w:r>
      <w:r w:rsidRPr="00AE6D44">
        <w:t xml:space="preserve"> should clearly identify any additional or specific needs of the child (refer to </w:t>
      </w:r>
      <w:r w:rsidRPr="00AE6D44">
        <w:rPr>
          <w:i/>
        </w:rPr>
        <w:t>Inclusion and Equity Policy</w:t>
      </w:r>
      <w:r w:rsidRPr="00AE6D44">
        <w:t>).</w:t>
      </w:r>
    </w:p>
    <w:p w14:paraId="07F4DD5B" w14:textId="77777777" w:rsidR="000561B5" w:rsidRPr="00AE6D44" w:rsidRDefault="000561B5" w:rsidP="006A1F40">
      <w:pPr>
        <w:pStyle w:val="Bullets1"/>
        <w:ind w:left="284" w:hanging="284"/>
      </w:pPr>
      <w:r w:rsidRPr="00AE6D44">
        <w:t>Parents/guardians of children applying for a second year of funded kindergarten or currently attending a three-year-old program must also submit an enrolment application form for the following year.</w:t>
      </w:r>
    </w:p>
    <w:p w14:paraId="57DCB3EA" w14:textId="77777777" w:rsidR="000561B5" w:rsidRPr="00AE6D44" w:rsidRDefault="000561B5" w:rsidP="006A1F40">
      <w:pPr>
        <w:pStyle w:val="Bullets1"/>
        <w:ind w:left="284" w:hanging="284"/>
      </w:pPr>
      <w:r w:rsidRPr="00AE6D44">
        <w:t xml:space="preserve">A copy of the child’s birth certificate </w:t>
      </w:r>
      <w:r w:rsidR="00406505">
        <w:t xml:space="preserve">and proof of address </w:t>
      </w:r>
      <w:r w:rsidRPr="00AE6D44">
        <w:t xml:space="preserve">must </w:t>
      </w:r>
      <w:r>
        <w:t>be submitted with</w:t>
      </w:r>
      <w:r w:rsidRPr="00AE6D44">
        <w:t xml:space="preserve"> all applications.</w:t>
      </w:r>
    </w:p>
    <w:p w14:paraId="48EEF944" w14:textId="4124C1D7" w:rsidR="00396A73" w:rsidRPr="00AE6D44" w:rsidRDefault="000561B5">
      <w:pPr>
        <w:pStyle w:val="Bullets1"/>
        <w:ind w:left="284" w:hanging="284"/>
      </w:pPr>
      <w:r w:rsidRPr="00F0313D">
        <w:t xml:space="preserve">All </w:t>
      </w:r>
      <w:r w:rsidR="001E7A79">
        <w:t xml:space="preserve">enrolment </w:t>
      </w:r>
      <w:r w:rsidRPr="00F0313D">
        <w:t>application</w:t>
      </w:r>
      <w:r w:rsidR="001E7A79">
        <w:t xml:space="preserve"> form</w:t>
      </w:r>
      <w:r w:rsidRPr="00F0313D">
        <w:t xml:space="preserve">s must be accompanied by an enrolment application fee </w:t>
      </w:r>
      <w:r w:rsidR="00660163" w:rsidRPr="00F0313D">
        <w:t xml:space="preserve">in </w:t>
      </w:r>
      <w:r w:rsidR="00D61786" w:rsidRPr="00DC5AE1">
        <w:t xml:space="preserve">line with </w:t>
      </w:r>
      <w:r w:rsidR="00436215">
        <w:t>Box Hill North Kindergarten</w:t>
      </w:r>
      <w:r w:rsidR="00660163" w:rsidRPr="00F0313D">
        <w:t xml:space="preserve">’s Fees Policy </w:t>
      </w:r>
      <w:r w:rsidR="00400108" w:rsidRPr="00F0313D">
        <w:t>of</w:t>
      </w:r>
      <w:r w:rsidR="00436215">
        <w:t xml:space="preserve"> $20</w:t>
      </w:r>
      <w:r w:rsidRPr="00F0313D">
        <w:t>.</w:t>
      </w:r>
      <w:r w:rsidR="0013463A" w:rsidRPr="00F0313D">
        <w:t xml:space="preserve"> </w:t>
      </w:r>
      <w:r w:rsidRPr="00F0313D">
        <w:t>This fee is to cover administrative costs associated with the</w:t>
      </w:r>
      <w:r w:rsidRPr="00AE6D44">
        <w:t xml:space="preserve"> processing of a child’s enrolment app</w:t>
      </w:r>
      <w:r w:rsidR="00D61A3F">
        <w:t>lication and is not refundable.</w:t>
      </w:r>
    </w:p>
    <w:p w14:paraId="12DD76B4" w14:textId="43DA4395" w:rsidR="000561B5" w:rsidRPr="00AE6D44" w:rsidRDefault="000561B5" w:rsidP="006A1F40">
      <w:pPr>
        <w:pStyle w:val="Bullets1"/>
        <w:ind w:left="284" w:hanging="284"/>
      </w:pPr>
      <w:r w:rsidRPr="00AE6D44">
        <w:t>Completed enrolment application forms are to be forwarded to the person</w:t>
      </w:r>
      <w:r>
        <w:t xml:space="preserve"> responsible for the enrolment process</w:t>
      </w:r>
      <w:r w:rsidRPr="00AE6D44">
        <w:t xml:space="preserve"> at the service</w:t>
      </w:r>
      <w:r>
        <w:t xml:space="preserve">, </w:t>
      </w:r>
      <w:r w:rsidR="00400108">
        <w:t>at</w:t>
      </w:r>
      <w:r w:rsidR="00436215">
        <w:t xml:space="preserve"> PO Box 2030</w:t>
      </w:r>
      <w:r>
        <w:t>.</w:t>
      </w:r>
    </w:p>
    <w:p w14:paraId="551F986D" w14:textId="77777777" w:rsidR="000561B5" w:rsidRPr="00AE6D44" w:rsidRDefault="000561B5" w:rsidP="006A1F40">
      <w:pPr>
        <w:pStyle w:val="Bullets1"/>
        <w:ind w:left="284" w:hanging="284"/>
      </w:pPr>
      <w:r w:rsidRPr="00AE6D44">
        <w:t xml:space="preserve">Access to completed enrolment application forms will be restricted to the </w:t>
      </w:r>
      <w:r>
        <w:t xml:space="preserve">person responsible for the </w:t>
      </w:r>
      <w:r w:rsidRPr="00AE6D44">
        <w:t xml:space="preserve">enrolment </w:t>
      </w:r>
      <w:r>
        <w:t>process</w:t>
      </w:r>
      <w:r w:rsidRPr="00AE6D44">
        <w:t>, the Approved Provider, Nominated Supervisor and educators at the</w:t>
      </w:r>
      <w:r>
        <w:t xml:space="preserve"> service</w:t>
      </w:r>
      <w:r w:rsidRPr="00AE6D44">
        <w:t>, unless otherwise specified by the Approved Provider.</w:t>
      </w:r>
    </w:p>
    <w:p w14:paraId="382780EA" w14:textId="77777777" w:rsidR="000561B5" w:rsidRDefault="000561B5" w:rsidP="006A1F40">
      <w:pPr>
        <w:pStyle w:val="Bullets1"/>
        <w:ind w:left="284" w:hanging="284"/>
      </w:pPr>
      <w:r w:rsidRPr="00AE6D44">
        <w:t xml:space="preserve">Applications will be entered on the waiting list using the eligibility and </w:t>
      </w:r>
      <w:r>
        <w:t xml:space="preserve">priority of </w:t>
      </w:r>
      <w:r w:rsidRPr="00AE6D44">
        <w:t>access criteria.</w:t>
      </w:r>
    </w:p>
    <w:p w14:paraId="5E895963" w14:textId="0C28B1F5" w:rsidR="00396A73" w:rsidRPr="000561B5" w:rsidRDefault="00396A73" w:rsidP="009C304A">
      <w:pPr>
        <w:pStyle w:val="Bullets1"/>
        <w:ind w:left="284" w:hanging="284"/>
        <w:rPr>
          <w:rFonts w:cs="Arial"/>
          <w:lang w:val="en"/>
        </w:rPr>
      </w:pPr>
      <w:r>
        <w:t>A</w:t>
      </w:r>
      <w:r w:rsidRPr="00AE6D44">
        <w:t xml:space="preserve">pplications received after the </w:t>
      </w:r>
      <w:r>
        <w:t>above</w:t>
      </w:r>
      <w:r w:rsidRPr="00AE6D44">
        <w:t xml:space="preserve"> date</w:t>
      </w:r>
      <w:r>
        <w:t>s</w:t>
      </w:r>
      <w:r w:rsidRPr="00AE6D44">
        <w:t xml:space="preserve"> </w:t>
      </w:r>
      <w:r>
        <w:t xml:space="preserve">set by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00DC5803">
        <w:t xml:space="preserve"> </w:t>
      </w:r>
      <w:r w:rsidRPr="00AE6D44">
        <w:t xml:space="preserve">will be considered </w:t>
      </w:r>
      <w:r>
        <w:t xml:space="preserve">if there are available places, and </w:t>
      </w:r>
      <w:r w:rsidRPr="00AE6D44">
        <w:t>after all other applicants have</w:t>
      </w:r>
      <w:r w:rsidRPr="000561B5">
        <w:t xml:space="preserve"> </w:t>
      </w:r>
      <w:r w:rsidRPr="00AE6D44">
        <w:t xml:space="preserve">been offered a place, in line with the </w:t>
      </w:r>
      <w:r>
        <w:t xml:space="preserve">eligibility and priority of access criteria </w:t>
      </w:r>
      <w:r w:rsidRPr="00AE6D44">
        <w:t xml:space="preserve">of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t>.</w:t>
      </w:r>
    </w:p>
    <w:p w14:paraId="563716A3" w14:textId="77777777" w:rsidR="000561B5" w:rsidRPr="008F0B31" w:rsidRDefault="000359F9" w:rsidP="00F83EE9">
      <w:pPr>
        <w:pStyle w:val="AttachmentNumberedHeading1"/>
        <w:ind w:left="284" w:hanging="284"/>
      </w:pPr>
      <w:r w:rsidRPr="008F0B31">
        <w:t>O</w:t>
      </w:r>
      <w:r w:rsidR="000561B5" w:rsidRPr="008F0B31">
        <w:t xml:space="preserve">ffer of places </w:t>
      </w:r>
    </w:p>
    <w:p w14:paraId="1A6C45BB" w14:textId="144A4FC3" w:rsidR="002A69A1" w:rsidRPr="008F2377" w:rsidRDefault="009A4BA8" w:rsidP="00DF553A">
      <w:pPr>
        <w:pStyle w:val="Bullets1"/>
        <w:ind w:left="284" w:hanging="284"/>
      </w:pPr>
      <w:r>
        <w:t>Tentative p</w:t>
      </w:r>
      <w:r w:rsidR="000561B5" w:rsidRPr="008F2377">
        <w:t xml:space="preserve">laces will be </w:t>
      </w:r>
      <w:r w:rsidR="00323442" w:rsidRPr="008F2377">
        <w:t>offer</w:t>
      </w:r>
      <w:r w:rsidR="000561B5" w:rsidRPr="008F2377">
        <w:t xml:space="preserve">ed </w:t>
      </w:r>
      <w:r w:rsidR="002A69A1" w:rsidRPr="008F2377">
        <w:t xml:space="preserve">in writing </w:t>
      </w:r>
      <w:r w:rsidR="000561B5" w:rsidRPr="008F2377">
        <w:t xml:space="preserve">to applicants </w:t>
      </w:r>
      <w:r w:rsidR="00660163" w:rsidRPr="008F2377">
        <w:t>i</w:t>
      </w:r>
      <w:r w:rsidR="000561B5" w:rsidRPr="008F2377">
        <w:t>n accordance with the eligibility and priority of access criteria of the service</w:t>
      </w:r>
      <w:r w:rsidR="002A69A1" w:rsidRPr="008F2377">
        <w:t xml:space="preserve"> making clear that confirmation of places i</w:t>
      </w:r>
      <w:r w:rsidR="008F0B31">
        <w:t>s not final until</w:t>
      </w:r>
      <w:r w:rsidR="002A69A1" w:rsidRPr="00DC5AE1">
        <w:t xml:space="preserve"> </w:t>
      </w:r>
      <w:r w:rsidR="00C34B24">
        <w:t xml:space="preserve">an up to date AIR Immunisation History Statement </w:t>
      </w:r>
      <w:r w:rsidR="002A69A1" w:rsidRPr="008F2377">
        <w:t>has been received, assessed and found acceptable.</w:t>
      </w:r>
    </w:p>
    <w:p w14:paraId="46BBDA98" w14:textId="76E1E1B0" w:rsidR="00D61786" w:rsidRPr="00DC5AE1" w:rsidRDefault="00A56189" w:rsidP="00D61786">
      <w:pPr>
        <w:pStyle w:val="Bullets1"/>
        <w:ind w:left="284" w:hanging="284"/>
      </w:pPr>
      <w:r>
        <w:fldChar w:fldCharType="begin"/>
      </w:r>
      <w:r>
        <w:instrText xml:space="preserve"> DOCPROPERTY  Company  \* MERGEFORMAT </w:instrText>
      </w:r>
      <w:r>
        <w:fldChar w:fldCharType="separate"/>
      </w:r>
      <w:r w:rsidR="00436215">
        <w:t>Box Hill North Kindergarten</w:t>
      </w:r>
      <w:r>
        <w:fldChar w:fldCharType="end"/>
      </w:r>
      <w:r w:rsidR="00DC5803">
        <w:t xml:space="preserve"> </w:t>
      </w:r>
      <w:r w:rsidR="00130CC2">
        <w:t>requires</w:t>
      </w:r>
      <w:r w:rsidR="00D61786" w:rsidRPr="00DC5AE1">
        <w:t xml:space="preserve"> parents</w:t>
      </w:r>
      <w:r w:rsidR="00162435">
        <w:t>/guardians</w:t>
      </w:r>
      <w:r w:rsidR="00D61786" w:rsidRPr="00DC5AE1">
        <w:t xml:space="preserve"> </w:t>
      </w:r>
      <w:r w:rsidR="003576E3" w:rsidRPr="00DC5AE1">
        <w:t>who</w:t>
      </w:r>
      <w:r w:rsidR="00396A73">
        <w:t xml:space="preserve"> have been offered</w:t>
      </w:r>
      <w:r w:rsidR="003576E3" w:rsidRPr="00DC5AE1">
        <w:t xml:space="preserve"> a tentative place </w:t>
      </w:r>
      <w:r w:rsidR="00D61786" w:rsidRPr="00DC5AE1">
        <w:t>to</w:t>
      </w:r>
      <w:r w:rsidR="001A19FC" w:rsidRPr="008F2377">
        <w:t xml:space="preserve"> provide</w:t>
      </w:r>
      <w:r w:rsidR="00F0313D" w:rsidRPr="00DC5AE1">
        <w:t xml:space="preserve"> </w:t>
      </w:r>
      <w:r w:rsidR="00C34B24">
        <w:t xml:space="preserve">an up to date AIR Immunisation History Statement </w:t>
      </w:r>
      <w:r w:rsidR="001A19FC" w:rsidRPr="008F2377">
        <w:t>for assessment</w:t>
      </w:r>
      <w:r w:rsidR="00660163" w:rsidRPr="00DC5AE1">
        <w:t xml:space="preserve"> two months prior to the</w:t>
      </w:r>
      <w:r w:rsidR="00D61786" w:rsidRPr="00DC5AE1">
        <w:t xml:space="preserve"> c</w:t>
      </w:r>
      <w:r w:rsidR="00943DC2" w:rsidRPr="00FB3292">
        <w:t>hild</w:t>
      </w:r>
      <w:r w:rsidR="003576E3" w:rsidRPr="00DC5AE1">
        <w:t xml:space="preserve"> first attending the service</w:t>
      </w:r>
      <w:r w:rsidR="00130CC2">
        <w:t xml:space="preserve"> in order that a confirmed place </w:t>
      </w:r>
      <w:r w:rsidR="00F71145">
        <w:t xml:space="preserve">can </w:t>
      </w:r>
      <w:r w:rsidR="00130CC2">
        <w:t>be offered</w:t>
      </w:r>
      <w:r w:rsidR="001A19FC" w:rsidRPr="008F2377">
        <w:t>.</w:t>
      </w:r>
    </w:p>
    <w:p w14:paraId="2FBDD3E2" w14:textId="6B30D0DE" w:rsidR="001A19FC" w:rsidRPr="008F2377" w:rsidRDefault="001A19FC" w:rsidP="00D61786">
      <w:pPr>
        <w:pStyle w:val="Bullets1"/>
        <w:ind w:left="284" w:hanging="284"/>
      </w:pPr>
      <w:r w:rsidRPr="008F2377">
        <w:t xml:space="preserve">The documentation is assessed </w:t>
      </w:r>
      <w:r w:rsidR="00336505" w:rsidRPr="008F2377">
        <w:t xml:space="preserve">as outlined in the </w:t>
      </w:r>
      <w:r w:rsidR="00336505" w:rsidRPr="008F2377">
        <w:rPr>
          <w:i/>
        </w:rPr>
        <w:t>Immunisation enrolment toolkit</w:t>
      </w:r>
      <w:r w:rsidR="00336505" w:rsidRPr="008F2377">
        <w:rPr>
          <w:i/>
          <w:sz w:val="19"/>
          <w:lang w:eastAsia="en-US"/>
        </w:rPr>
        <w:t xml:space="preserve"> </w:t>
      </w:r>
      <w:r w:rsidR="00336505" w:rsidRPr="003A035E">
        <w:rPr>
          <w:i/>
        </w:rPr>
        <w:t>for early childhood education and care services</w:t>
      </w:r>
      <w:r w:rsidR="00336505" w:rsidRPr="008F2377">
        <w:t xml:space="preserve"> </w:t>
      </w:r>
      <w:r w:rsidRPr="008F2377">
        <w:t xml:space="preserve">by the </w:t>
      </w:r>
      <w:r w:rsidR="00336505">
        <w:t>person responsible for the enrolment process on behalf of the Approved Provider</w:t>
      </w:r>
      <w:r w:rsidRPr="008F2377">
        <w:t xml:space="preserve">. The </w:t>
      </w:r>
      <w:r w:rsidR="008B50B1">
        <w:t>“</w:t>
      </w:r>
      <w:r w:rsidRPr="008F2377">
        <w:t xml:space="preserve">Key </w:t>
      </w:r>
      <w:r w:rsidR="008B50B1">
        <w:t>d</w:t>
      </w:r>
      <w:r w:rsidRPr="008F2377">
        <w:t xml:space="preserve">ates work form </w:t>
      </w:r>
      <w:r w:rsidR="008B50B1">
        <w:t xml:space="preserve">for immunisation and enrolment” </w:t>
      </w:r>
      <w:r w:rsidRPr="008F2377">
        <w:t xml:space="preserve">in the </w:t>
      </w:r>
      <w:r w:rsidR="009C304A" w:rsidRPr="009C304A">
        <w:rPr>
          <w:i/>
        </w:rPr>
        <w:t>Immunisation enrolment toolkit for early childhood education and care services</w:t>
      </w:r>
      <w:r w:rsidRPr="008F2377">
        <w:t xml:space="preserve"> </w:t>
      </w:r>
      <w:r w:rsidR="009A4406">
        <w:t xml:space="preserve">is </w:t>
      </w:r>
      <w:r w:rsidRPr="008F2377">
        <w:t xml:space="preserve">used to determine the date at which immunisations must be up to date. The </w:t>
      </w:r>
      <w:r w:rsidR="009C304A">
        <w:t>t</w:t>
      </w:r>
      <w:r w:rsidRPr="008F2377">
        <w:t>oolkit also provides guidance on assessing immunisation documentation to determine if a child is up to date</w:t>
      </w:r>
      <w:r w:rsidR="00633204">
        <w:t xml:space="preserve"> or qualifies for an exemption.</w:t>
      </w:r>
      <w:r w:rsidR="002D0163">
        <w:t xml:space="preserve"> The following documents and resources can be accessed from </w:t>
      </w:r>
      <w:hyperlink r:id="rId20" w:history="1">
        <w:r w:rsidR="002D0163" w:rsidRPr="004D2824">
          <w:rPr>
            <w:rStyle w:val="Hyperlink"/>
          </w:rPr>
          <w:t>https://www2.health.vic.gov.au</w:t>
        </w:r>
      </w:hyperlink>
      <w:r w:rsidR="002D0163">
        <w:rPr>
          <w:rStyle w:val="Hyperlink"/>
        </w:rPr>
        <w:t>:</w:t>
      </w:r>
    </w:p>
    <w:p w14:paraId="207656B3" w14:textId="6FADE55D" w:rsidR="001A19FC" w:rsidRPr="008F2377" w:rsidRDefault="00D56EA3" w:rsidP="00DC5AE1">
      <w:pPr>
        <w:pStyle w:val="Bullets2"/>
      </w:pPr>
      <w:r w:rsidRPr="00B911F4">
        <w:t>The Immunisation enrolment toolkit for early childhood education and care services</w:t>
      </w:r>
      <w:r w:rsidR="002D0163">
        <w:t xml:space="preserve"> </w:t>
      </w:r>
      <w:r w:rsidR="00B57176">
        <w:t>(search ‘Immunisation enrolment toolkit’)</w:t>
      </w:r>
    </w:p>
    <w:p w14:paraId="76E8E372" w14:textId="77777777" w:rsidR="00344CE3" w:rsidRDefault="00344CE3" w:rsidP="00344CE3">
      <w:pPr>
        <w:pStyle w:val="Bullets2"/>
        <w:numPr>
          <w:ilvl w:val="0"/>
          <w:numId w:val="0"/>
        </w:numPr>
        <w:ind w:left="227"/>
      </w:pPr>
    </w:p>
    <w:p w14:paraId="5F6A851F" w14:textId="77777777" w:rsidR="00344CE3" w:rsidRDefault="00344CE3" w:rsidP="00344CE3">
      <w:pPr>
        <w:pStyle w:val="Bullets2"/>
        <w:numPr>
          <w:ilvl w:val="0"/>
          <w:numId w:val="0"/>
        </w:numPr>
        <w:ind w:left="454" w:hanging="227"/>
      </w:pPr>
    </w:p>
    <w:p w14:paraId="1481E815" w14:textId="149F8FF0" w:rsidR="001A19FC" w:rsidRPr="008F2377" w:rsidRDefault="00D56EA3" w:rsidP="00DC5AE1">
      <w:pPr>
        <w:pStyle w:val="Bullets2"/>
      </w:pPr>
      <w:r w:rsidRPr="00D56EA3">
        <w:lastRenderedPageBreak/>
        <w:t>The Key dates work form for Immunisation and enrolment</w:t>
      </w:r>
      <w:r w:rsidR="008B50B1">
        <w:t xml:space="preserve"> </w:t>
      </w:r>
      <w:r w:rsidR="00177C8F">
        <w:t>(search ‘Key Dates work form’)</w:t>
      </w:r>
    </w:p>
    <w:p w14:paraId="56B11DBB" w14:textId="7BBEE255" w:rsidR="001A19FC" w:rsidRDefault="00D56EA3" w:rsidP="00DC5AE1">
      <w:pPr>
        <w:pStyle w:val="Bullets2"/>
        <w:rPr>
          <w:rStyle w:val="Hyperlink"/>
          <w:color w:val="auto"/>
          <w:u w:val="none"/>
        </w:rPr>
      </w:pPr>
      <w:r w:rsidRPr="00D56EA3">
        <w:t>Hard copies of the immunisation resources</w:t>
      </w:r>
      <w:r w:rsidR="00177C8F" w:rsidRPr="006B39FF">
        <w:rPr>
          <w:rStyle w:val="Hyperlink"/>
          <w:u w:val="none"/>
        </w:rPr>
        <w:t xml:space="preserve"> </w:t>
      </w:r>
      <w:r w:rsidR="00177C8F" w:rsidRPr="006B39FF">
        <w:rPr>
          <w:rStyle w:val="Hyperlink"/>
          <w:color w:val="auto"/>
          <w:u w:val="none"/>
        </w:rPr>
        <w:t>(search ‘immunisation resources order form’)</w:t>
      </w:r>
    </w:p>
    <w:p w14:paraId="63CE804C" w14:textId="77777777" w:rsidR="001A19FC" w:rsidRPr="008F2377" w:rsidRDefault="001A19FC" w:rsidP="001A19FC">
      <w:pPr>
        <w:pStyle w:val="Bullets1"/>
        <w:ind w:left="284" w:hanging="284"/>
      </w:pPr>
      <w:r w:rsidRPr="008F2377">
        <w:t xml:space="preserve">The </w:t>
      </w:r>
      <w:r w:rsidR="008F2377" w:rsidRPr="00DC5AE1">
        <w:t xml:space="preserve">acceptable </w:t>
      </w:r>
      <w:r w:rsidRPr="008F2377">
        <w:t xml:space="preserve">outcomes of the assessment </w:t>
      </w:r>
      <w:r w:rsidR="003C0C00">
        <w:t xml:space="preserve">for offering a confirmed place </w:t>
      </w:r>
      <w:r w:rsidRPr="008F2377">
        <w:t>are:</w:t>
      </w:r>
    </w:p>
    <w:p w14:paraId="041CDCFF" w14:textId="08B36AA0" w:rsidR="001A19FC" w:rsidRPr="008F2377" w:rsidRDefault="001A19FC" w:rsidP="00DC5AE1">
      <w:pPr>
        <w:pStyle w:val="Bullets2"/>
      </w:pPr>
      <w:r w:rsidRPr="008F2377">
        <w:t>That the next due vaccine for the child on the AIR Immunisation History Statement is within the acceptable timeframe for an enrolment, or;</w:t>
      </w:r>
    </w:p>
    <w:p w14:paraId="5507AC36" w14:textId="4B898F11" w:rsidR="008F2377" w:rsidRPr="008F2377" w:rsidRDefault="00902A85" w:rsidP="00DC5AE1">
      <w:pPr>
        <w:pStyle w:val="Bullets2"/>
      </w:pPr>
      <w:r>
        <w:t xml:space="preserve">That the child </w:t>
      </w:r>
      <w:r w:rsidRPr="00902A85">
        <w:t>has been assessed</w:t>
      </w:r>
      <w:r>
        <w:t xml:space="preserve"> by </w:t>
      </w:r>
      <w:r w:rsidR="00436215">
        <w:t>Box Hill North Kindergarten</w:t>
      </w:r>
      <w:r w:rsidRPr="00902A85">
        <w:t xml:space="preserve"> as being eligible for a </w:t>
      </w:r>
      <w:r w:rsidR="0003015D" w:rsidRPr="00902A85">
        <w:t>16-week</w:t>
      </w:r>
      <w:r w:rsidRPr="00902A85">
        <w:t xml:space="preserve"> grace period</w:t>
      </w:r>
    </w:p>
    <w:p w14:paraId="22666CEF" w14:textId="30206628" w:rsidR="009A4406" w:rsidRDefault="00B57176" w:rsidP="009C304A">
      <w:pPr>
        <w:pStyle w:val="Bullets1"/>
        <w:ind w:left="284" w:hanging="284"/>
      </w:pPr>
      <w:r>
        <w:t>The person responsible for the enrolment process</w:t>
      </w:r>
      <w:r w:rsidRPr="008F2377">
        <w:t xml:space="preserve"> advises the parent</w:t>
      </w:r>
      <w:r>
        <w:t>/guardian</w:t>
      </w:r>
      <w:r w:rsidRPr="008F2377">
        <w:t xml:space="preserve"> in writing whether </w:t>
      </w:r>
      <w:r>
        <w:t xml:space="preserve">a confirmed place is </w:t>
      </w:r>
      <w:r w:rsidR="0003015D">
        <w:t>offered,</w:t>
      </w:r>
      <w:r>
        <w:t xml:space="preserve"> and the enrolment can proceed. </w:t>
      </w:r>
    </w:p>
    <w:p w14:paraId="4E6DD415" w14:textId="6477E8E6" w:rsidR="001A19FC" w:rsidRPr="008F2377" w:rsidRDefault="00B57176" w:rsidP="009C304A">
      <w:pPr>
        <w:pStyle w:val="Bullets1"/>
        <w:ind w:left="284" w:hanging="284"/>
      </w:pPr>
      <w:r>
        <w:t>P</w:t>
      </w:r>
      <w:r w:rsidR="00F71145">
        <w:t xml:space="preserve">arents/guardians who </w:t>
      </w:r>
      <w:r w:rsidR="00F71145" w:rsidRPr="00E145EF">
        <w:rPr>
          <w:b/>
        </w:rPr>
        <w:t>do not</w:t>
      </w:r>
      <w:r w:rsidR="00F71145">
        <w:t xml:space="preserve"> </w:t>
      </w:r>
      <w:r w:rsidR="00F71145" w:rsidRPr="0070347A">
        <w:t xml:space="preserve">have </w:t>
      </w:r>
      <w:r w:rsidR="00F70036" w:rsidRPr="0070347A">
        <w:t>an up to date AIR Immunisation History Statement</w:t>
      </w:r>
      <w:r w:rsidR="00F70036">
        <w:t xml:space="preserve"> </w:t>
      </w:r>
      <w:r w:rsidR="00692DD2">
        <w:t xml:space="preserve">and whose child is </w:t>
      </w:r>
      <w:r w:rsidR="00692DD2" w:rsidRPr="00E145EF">
        <w:rPr>
          <w:b/>
        </w:rPr>
        <w:t>not</w:t>
      </w:r>
      <w:r w:rsidR="00692DD2">
        <w:t xml:space="preserve"> eligible for the grace period </w:t>
      </w:r>
      <w:r w:rsidR="00BF1466">
        <w:t>cannot</w:t>
      </w:r>
      <w:r>
        <w:t xml:space="preserve"> be offered a place and are referred </w:t>
      </w:r>
      <w:r w:rsidR="00F71145">
        <w:t xml:space="preserve">to Australian Childhood Immunisation Register or to </w:t>
      </w:r>
      <w:r>
        <w:t>an immunisation provider</w:t>
      </w:r>
      <w:r w:rsidR="009C304A">
        <w:t xml:space="preserve"> (refer to Appendix </w:t>
      </w:r>
      <w:r w:rsidR="00AB0A1B">
        <w:t>4</w:t>
      </w:r>
      <w:r w:rsidR="00AB0A1B" w:rsidRPr="00AB0A1B">
        <w:t xml:space="preserve"> – Letter for parents/guardians who do not have acceptable immunisation documentation</w:t>
      </w:r>
      <w:r w:rsidR="00AB0A1B">
        <w:t>).</w:t>
      </w:r>
    </w:p>
    <w:p w14:paraId="666DF980" w14:textId="77777777" w:rsidR="000561B5" w:rsidRPr="008F2377" w:rsidRDefault="000561B5" w:rsidP="002A69A1">
      <w:pPr>
        <w:pStyle w:val="Bullets1"/>
        <w:ind w:left="284" w:hanging="284"/>
      </w:pPr>
      <w:r w:rsidRPr="008F2377">
        <w:t xml:space="preserve">Offer of places in the three-year-old program/s and the funded kindergarten program </w:t>
      </w:r>
      <w:r w:rsidR="00D61A3F" w:rsidRPr="008F2377">
        <w:t>will be made at the same time.</w:t>
      </w:r>
    </w:p>
    <w:p w14:paraId="24099578" w14:textId="77777777" w:rsidR="000561B5" w:rsidRPr="00AE6D44" w:rsidRDefault="000561B5" w:rsidP="00DF553A">
      <w:pPr>
        <w:pStyle w:val="Bullets1"/>
        <w:ind w:left="284" w:hanging="284"/>
      </w:pPr>
      <w:r w:rsidRPr="008F2377">
        <w:t>Parents/guardians who do not wish to accept the</w:t>
      </w:r>
      <w:r w:rsidR="00A40549" w:rsidRPr="008F2377">
        <w:t xml:space="preserve"> </w:t>
      </w:r>
      <w:r w:rsidRPr="008F2377">
        <w:t xml:space="preserve">offer of a </w:t>
      </w:r>
      <w:r w:rsidR="002A69A1" w:rsidRPr="008F2377">
        <w:t xml:space="preserve">tentative </w:t>
      </w:r>
      <w:r w:rsidR="00CC2503">
        <w:t xml:space="preserve">or confirmed </w:t>
      </w:r>
      <w:r w:rsidRPr="008F2377">
        <w:t>place, or intend to withdraw</w:t>
      </w:r>
      <w:r w:rsidRPr="00AE6D44">
        <w:t xml:space="preserve"> their enrolment, are requested to notify the Approved Provider, or </w:t>
      </w:r>
      <w:r>
        <w:t>the person responsible for managing the enrolment process at the service,</w:t>
      </w:r>
      <w:r w:rsidRPr="00AE6D44">
        <w:t xml:space="preserve"> in writing as soon as possible.</w:t>
      </w:r>
    </w:p>
    <w:p w14:paraId="1EB7DAA3" w14:textId="761A1C88" w:rsidR="000561B5" w:rsidRPr="00AE6D44" w:rsidRDefault="000561B5" w:rsidP="00DF553A">
      <w:pPr>
        <w:pStyle w:val="Bullets1"/>
        <w:ind w:left="284" w:hanging="284"/>
      </w:pPr>
      <w:r w:rsidRPr="00AE6D44">
        <w:t xml:space="preserve">A </w:t>
      </w:r>
      <w:r w:rsidR="00FB3292">
        <w:t>fee</w:t>
      </w:r>
      <w:r w:rsidRPr="00AE6D44">
        <w:t xml:space="preserve"> of </w:t>
      </w:r>
      <w:r w:rsidR="00436215">
        <w:t>$200</w:t>
      </w:r>
      <w:r w:rsidR="0080707F">
        <w:t xml:space="preserve"> </w:t>
      </w:r>
      <w:r w:rsidRPr="00AE6D44">
        <w:t xml:space="preserve">must be </w:t>
      </w:r>
      <w:r w:rsidRPr="008F2377">
        <w:t xml:space="preserve">paid </w:t>
      </w:r>
      <w:r w:rsidR="00660163" w:rsidRPr="008F2377">
        <w:t>in acco</w:t>
      </w:r>
      <w:r w:rsidR="00D61786" w:rsidRPr="00DC5AE1">
        <w:t xml:space="preserve">rdance with the </w:t>
      </w:r>
      <w:r w:rsidR="00A56189">
        <w:fldChar w:fldCharType="begin"/>
      </w:r>
      <w:r w:rsidR="00A56189">
        <w:instrText xml:space="preserve"> DOCP</w:instrText>
      </w:r>
      <w:r w:rsidR="00A56189">
        <w:instrText xml:space="preserve">ROPERTY  Company  \* MERGEFORMAT </w:instrText>
      </w:r>
      <w:r w:rsidR="00A56189">
        <w:fldChar w:fldCharType="separate"/>
      </w:r>
      <w:r w:rsidR="00436215">
        <w:t>Box Hill North Kindergarten</w:t>
      </w:r>
      <w:r w:rsidR="00A56189">
        <w:fldChar w:fldCharType="end"/>
      </w:r>
      <w:r w:rsidR="00660163" w:rsidRPr="008F2377">
        <w:t>’s Fees Policy</w:t>
      </w:r>
      <w:r w:rsidR="00660163">
        <w:t xml:space="preserve"> </w:t>
      </w:r>
      <w:r w:rsidRPr="00AE6D44">
        <w:t xml:space="preserve">by </w:t>
      </w:r>
      <w:r w:rsidR="00436215">
        <w:t>July 30th</w:t>
      </w:r>
      <w:r>
        <w:rPr>
          <w:b/>
        </w:rPr>
        <w:t xml:space="preserve"> </w:t>
      </w:r>
      <w:r w:rsidRPr="009F3367">
        <w:t>by</w:t>
      </w:r>
      <w:r w:rsidR="0080707F">
        <w:t xml:space="preserve"> </w:t>
      </w:r>
      <w:r w:rsidR="00436215">
        <w:t>EFT,</w:t>
      </w:r>
      <w:r w:rsidR="0080707F">
        <w:t xml:space="preserve"> </w:t>
      </w:r>
      <w:r w:rsidRPr="00AE6D44">
        <w:t>to hold the place for the following year.</w:t>
      </w:r>
      <w:r w:rsidR="0013463A">
        <w:t xml:space="preserve"> </w:t>
      </w:r>
      <w:r w:rsidRPr="00AE6D44">
        <w:t xml:space="preserve">This </w:t>
      </w:r>
      <w:r w:rsidR="00FB3292">
        <w:t>fee</w:t>
      </w:r>
      <w:r w:rsidRPr="00AE6D44">
        <w:t xml:space="preserve"> will be deducted from</w:t>
      </w:r>
      <w:r w:rsidRPr="009F3367">
        <w:t xml:space="preserve"> </w:t>
      </w:r>
      <w:r w:rsidR="00436215">
        <w:t>4th</w:t>
      </w:r>
      <w:r w:rsidR="00355937">
        <w:t xml:space="preserve"> </w:t>
      </w:r>
      <w:r w:rsidRPr="00AE6D44">
        <w:t>term fees.</w:t>
      </w:r>
    </w:p>
    <w:p w14:paraId="0E4B61FB" w14:textId="6B4BF622" w:rsidR="000561B5" w:rsidRPr="008F0B31" w:rsidRDefault="000561B5" w:rsidP="00DF553A">
      <w:pPr>
        <w:pStyle w:val="Bullets1"/>
        <w:ind w:left="284" w:hanging="284"/>
      </w:pPr>
      <w:r w:rsidRPr="008F0B31">
        <w:t xml:space="preserve">An enrolment </w:t>
      </w:r>
      <w:r w:rsidR="00301EE3">
        <w:t>record</w:t>
      </w:r>
      <w:r w:rsidRPr="008F0B31">
        <w:t xml:space="preserve"> and other relevant information will be provided </w:t>
      </w:r>
      <w:r w:rsidR="00193404">
        <w:t xml:space="preserve">by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00DC5803">
        <w:t xml:space="preserve"> </w:t>
      </w:r>
      <w:r w:rsidR="00193404">
        <w:t>to the parent</w:t>
      </w:r>
      <w:r w:rsidR="00162435">
        <w:t>/guardian</w:t>
      </w:r>
      <w:r w:rsidR="00193404">
        <w:t xml:space="preserve"> </w:t>
      </w:r>
      <w:r w:rsidRPr="008F0B31">
        <w:t xml:space="preserve">after </w:t>
      </w:r>
      <w:r w:rsidR="00CC2503">
        <w:t>a confirmed</w:t>
      </w:r>
      <w:r w:rsidR="00A40549" w:rsidRPr="008F0B31">
        <w:t xml:space="preserve"> </w:t>
      </w:r>
      <w:r w:rsidRPr="008F0B31">
        <w:t>place</w:t>
      </w:r>
      <w:r w:rsidR="00891E20" w:rsidRPr="00DC5AE1">
        <w:t xml:space="preserve"> has been </w:t>
      </w:r>
      <w:r w:rsidRPr="008F0B31">
        <w:t xml:space="preserve">accepted and the </w:t>
      </w:r>
      <w:r w:rsidR="00FB3292">
        <w:t>fee</w:t>
      </w:r>
      <w:r w:rsidRPr="008F0B31">
        <w:t xml:space="preserve"> has been </w:t>
      </w:r>
      <w:r w:rsidR="00D61A3F" w:rsidRPr="008F0B31">
        <w:t>paid.</w:t>
      </w:r>
    </w:p>
    <w:p w14:paraId="7CFA8796" w14:textId="77777777" w:rsidR="00FC155E" w:rsidRDefault="000561B5" w:rsidP="00F650DC">
      <w:pPr>
        <w:pStyle w:val="BodyText85ptBefore"/>
      </w:pPr>
      <w:r w:rsidRPr="00AE6D44">
        <w:rPr>
          <w:bCs/>
        </w:rPr>
        <w:t>Note:</w:t>
      </w:r>
      <w:r w:rsidRPr="00AE6D44">
        <w:t xml:space="preserve"> Places will not be allocated to children until any </w:t>
      </w:r>
      <w:r w:rsidR="00336505">
        <w:t>outstanding fees</w:t>
      </w:r>
      <w:r w:rsidRPr="00AE6D44">
        <w:t xml:space="preserve"> owed </w:t>
      </w:r>
      <w:r>
        <w:t xml:space="preserve">to the service </w:t>
      </w:r>
      <w:r w:rsidRPr="00AE6D44">
        <w:t xml:space="preserve">by the family is paid, or a payment plan is agreed to between the family and the service (refer to </w:t>
      </w:r>
      <w:r w:rsidRPr="00AE6D44">
        <w:rPr>
          <w:i/>
        </w:rPr>
        <w:t>Fees Policy</w:t>
      </w:r>
      <w:r w:rsidRPr="00AE6D44">
        <w:t>)</w:t>
      </w:r>
      <w:r>
        <w:t>.</w:t>
      </w:r>
    </w:p>
    <w:p w14:paraId="3230888B" w14:textId="77777777" w:rsidR="00FC155E" w:rsidRDefault="00FC155E" w:rsidP="009C304A"/>
    <w:p w14:paraId="0AF30A80" w14:textId="77777777" w:rsidR="000561B5" w:rsidRDefault="000561B5" w:rsidP="00F63E49">
      <w:pPr>
        <w:pStyle w:val="Attachment1"/>
      </w:pPr>
      <w:r>
        <w:lastRenderedPageBreak/>
        <w:t xml:space="preserve">Attachment </w:t>
      </w:r>
      <w:r w:rsidR="00FC155E">
        <w:t>3</w:t>
      </w:r>
    </w:p>
    <w:p w14:paraId="28E68759" w14:textId="5D10329D" w:rsidR="000561B5" w:rsidRDefault="000561B5" w:rsidP="00F63E49">
      <w:pPr>
        <w:pStyle w:val="Attachment2"/>
      </w:pPr>
      <w:r w:rsidRPr="00AE6D44">
        <w:t>Sample</w:t>
      </w:r>
      <w:r>
        <w:t xml:space="preserve"> </w:t>
      </w:r>
      <w:r w:rsidRPr="00AE6D44">
        <w:t xml:space="preserve">Enrolment </w:t>
      </w:r>
      <w:r>
        <w:t>A</w:t>
      </w:r>
      <w:r w:rsidRPr="00AE6D44">
        <w:t xml:space="preserve">pplication </w:t>
      </w:r>
      <w:r>
        <w:t>F</w:t>
      </w:r>
      <w:r w:rsidRPr="00AE6D44">
        <w:t>orm</w:t>
      </w:r>
    </w:p>
    <w:tbl>
      <w:tblPr>
        <w:tblStyle w:val="TableGrid"/>
        <w:tblW w:w="0" w:type="auto"/>
        <w:tblLook w:val="04A0" w:firstRow="1" w:lastRow="0" w:firstColumn="1" w:lastColumn="0" w:noHBand="0" w:noVBand="1"/>
      </w:tblPr>
      <w:tblGrid>
        <w:gridCol w:w="9204"/>
      </w:tblGrid>
      <w:tr w:rsidR="00436215" w14:paraId="258A9C0C" w14:textId="77777777" w:rsidTr="00664F32">
        <w:trPr>
          <w:trHeight w:val="4200"/>
        </w:trPr>
        <w:tc>
          <w:tcPr>
            <w:tcW w:w="10456" w:type="dxa"/>
          </w:tcPr>
          <w:p w14:paraId="3F236065" w14:textId="77777777" w:rsidR="00436215" w:rsidRPr="002D6ED5" w:rsidRDefault="00436215" w:rsidP="00664F32">
            <w:pPr>
              <w:rPr>
                <w:rFonts w:cs="Arial"/>
                <w:b/>
              </w:rPr>
            </w:pPr>
            <w:r w:rsidRPr="002D6ED5">
              <w:rPr>
                <w:rFonts w:cs="Arial"/>
                <w:b/>
              </w:rPr>
              <w:t>Submitting your application</w:t>
            </w:r>
          </w:p>
          <w:p w14:paraId="4B35EA77" w14:textId="77777777" w:rsidR="00436215" w:rsidRPr="002D6ED5" w:rsidRDefault="00436215" w:rsidP="00664F32">
            <w:pPr>
              <w:rPr>
                <w:rFonts w:cs="Arial"/>
                <w:sz w:val="22"/>
              </w:rPr>
            </w:pPr>
            <w:r w:rsidRPr="002D6ED5">
              <w:rPr>
                <w:rFonts w:cs="Arial"/>
                <w:sz w:val="22"/>
              </w:rPr>
              <w:t>Please complete the attached application form and return it to:</w:t>
            </w:r>
          </w:p>
          <w:p w14:paraId="6E70C705" w14:textId="77777777" w:rsidR="00436215" w:rsidRPr="002D6ED5" w:rsidRDefault="00436215" w:rsidP="00664F32">
            <w:pPr>
              <w:spacing w:after="0"/>
              <w:rPr>
                <w:rFonts w:cs="Arial"/>
                <w:b/>
                <w:sz w:val="22"/>
              </w:rPr>
            </w:pPr>
            <w:r w:rsidRPr="002D6ED5">
              <w:rPr>
                <w:rFonts w:cs="Arial"/>
                <w:b/>
                <w:sz w:val="22"/>
              </w:rPr>
              <w:t xml:space="preserve">Attention: Danielle </w:t>
            </w:r>
            <w:proofErr w:type="spellStart"/>
            <w:r w:rsidRPr="002D6ED5">
              <w:rPr>
                <w:rFonts w:cs="Arial"/>
                <w:b/>
                <w:sz w:val="22"/>
              </w:rPr>
              <w:t>Cogley</w:t>
            </w:r>
            <w:proofErr w:type="spellEnd"/>
            <w:r w:rsidRPr="002D6ED5">
              <w:rPr>
                <w:rFonts w:cs="Arial"/>
                <w:b/>
                <w:sz w:val="22"/>
              </w:rPr>
              <w:t xml:space="preserve"> </w:t>
            </w:r>
          </w:p>
          <w:p w14:paraId="77900B51" w14:textId="77777777" w:rsidR="00436215" w:rsidRPr="002D6ED5" w:rsidRDefault="00436215" w:rsidP="00664F32">
            <w:pPr>
              <w:spacing w:after="0"/>
              <w:rPr>
                <w:rFonts w:cs="Arial"/>
                <w:b/>
                <w:sz w:val="22"/>
              </w:rPr>
            </w:pPr>
            <w:r w:rsidRPr="002D6ED5">
              <w:rPr>
                <w:rFonts w:cs="Arial"/>
                <w:b/>
                <w:sz w:val="22"/>
              </w:rPr>
              <w:t>Box Hill North Primary Kindergarten</w:t>
            </w:r>
          </w:p>
          <w:p w14:paraId="6C0F100B" w14:textId="77777777" w:rsidR="00436215" w:rsidRPr="002D6ED5" w:rsidRDefault="00436215" w:rsidP="00664F32">
            <w:pPr>
              <w:spacing w:after="0"/>
              <w:rPr>
                <w:rFonts w:cs="Arial"/>
                <w:b/>
                <w:sz w:val="22"/>
              </w:rPr>
            </w:pPr>
            <w:r w:rsidRPr="002D6ED5">
              <w:rPr>
                <w:rFonts w:cs="Arial"/>
                <w:b/>
                <w:sz w:val="22"/>
              </w:rPr>
              <w:t xml:space="preserve">PO BOX 2030 </w:t>
            </w:r>
          </w:p>
          <w:p w14:paraId="18E76C50" w14:textId="77777777" w:rsidR="00436215" w:rsidRPr="002D6ED5" w:rsidRDefault="00436215" w:rsidP="00664F32">
            <w:pPr>
              <w:spacing w:after="0"/>
              <w:rPr>
                <w:rFonts w:cs="Arial"/>
                <w:b/>
                <w:sz w:val="22"/>
              </w:rPr>
            </w:pPr>
            <w:r w:rsidRPr="002D6ED5">
              <w:rPr>
                <w:rFonts w:cs="Arial"/>
                <w:b/>
                <w:sz w:val="22"/>
              </w:rPr>
              <w:t xml:space="preserve">Box Hill North 3129 </w:t>
            </w:r>
          </w:p>
          <w:p w14:paraId="0132E559" w14:textId="77777777" w:rsidR="00436215" w:rsidRPr="002D6ED5" w:rsidRDefault="00436215" w:rsidP="00664F32">
            <w:pPr>
              <w:rPr>
                <w:rFonts w:cs="Arial"/>
                <w:sz w:val="22"/>
              </w:rPr>
            </w:pPr>
          </w:p>
          <w:p w14:paraId="18954839" w14:textId="77777777" w:rsidR="00436215" w:rsidRPr="00267603" w:rsidRDefault="00436215" w:rsidP="00664F32">
            <w:pPr>
              <w:rPr>
                <w:rFonts w:cs="Arial"/>
                <w:sz w:val="20"/>
                <w:szCs w:val="20"/>
              </w:rPr>
            </w:pPr>
            <w:r w:rsidRPr="002D6ED5">
              <w:rPr>
                <w:rFonts w:cs="Arial"/>
                <w:sz w:val="22"/>
              </w:rPr>
              <w:t xml:space="preserve">A $20 per child, non-refundable application fee is payable </w:t>
            </w:r>
            <w:r w:rsidRPr="0092065B">
              <w:rPr>
                <w:rFonts w:cs="Arial"/>
                <w:sz w:val="20"/>
                <w:szCs w:val="20"/>
              </w:rPr>
              <w:t xml:space="preserve">cash or EFT </w:t>
            </w:r>
            <w:r>
              <w:rPr>
                <w:rFonts w:cs="Arial"/>
                <w:sz w:val="20"/>
                <w:szCs w:val="20"/>
              </w:rPr>
              <w:t xml:space="preserve">(Bank Account details: </w:t>
            </w:r>
            <w:r w:rsidRPr="0092065B">
              <w:rPr>
                <w:rFonts w:cs="Arial"/>
                <w:sz w:val="20"/>
                <w:szCs w:val="20"/>
              </w:rPr>
              <w:t>Box Hi</w:t>
            </w:r>
            <w:r>
              <w:rPr>
                <w:rFonts w:cs="Arial"/>
                <w:sz w:val="20"/>
                <w:szCs w:val="20"/>
              </w:rPr>
              <w:t xml:space="preserve">ll North Primary School Account, </w:t>
            </w:r>
            <w:r w:rsidRPr="0092065B">
              <w:rPr>
                <w:rFonts w:cs="Arial"/>
                <w:sz w:val="20"/>
                <w:szCs w:val="20"/>
              </w:rPr>
              <w:t>BSB: 063109 ACC: 00900145</w:t>
            </w:r>
            <w:r>
              <w:rPr>
                <w:rFonts w:cs="Arial"/>
                <w:sz w:val="20"/>
                <w:szCs w:val="20"/>
              </w:rPr>
              <w:t>)</w:t>
            </w:r>
            <w:r w:rsidRPr="002D6ED5">
              <w:rPr>
                <w:rFonts w:cs="Arial"/>
                <w:sz w:val="22"/>
              </w:rPr>
              <w:t xml:space="preserve">. You will then receive a confirmation of receipt of your application, please retain this for your records. Please notify us of any changes to your address or kindergarten needs by emailing </w:t>
            </w:r>
            <w:hyperlink r:id="rId21" w:history="1">
              <w:r w:rsidRPr="002D6ED5">
                <w:rPr>
                  <w:rStyle w:val="Hyperlink"/>
                  <w:rFonts w:cs="Arial"/>
                  <w:sz w:val="22"/>
                </w:rPr>
                <w:t>kinder@bhnps.vic.edu.au</w:t>
              </w:r>
            </w:hyperlink>
            <w:r w:rsidRPr="002D6ED5">
              <w:rPr>
                <w:rFonts w:cs="Arial"/>
                <w:sz w:val="22"/>
                <w:u w:val="single"/>
              </w:rPr>
              <w:t xml:space="preserve"> </w:t>
            </w:r>
            <w:r w:rsidRPr="002D6ED5">
              <w:rPr>
                <w:rFonts w:cs="Arial"/>
                <w:sz w:val="22"/>
              </w:rPr>
              <w:t>or calling the kindergarten on 03</w:t>
            </w:r>
            <w:r>
              <w:rPr>
                <w:rFonts w:cs="Arial"/>
                <w:sz w:val="22"/>
              </w:rPr>
              <w:t xml:space="preserve"> </w:t>
            </w:r>
            <w:r w:rsidRPr="002D6ED5">
              <w:rPr>
                <w:rFonts w:cs="Arial"/>
                <w:sz w:val="22"/>
              </w:rPr>
              <w:t>9897</w:t>
            </w:r>
            <w:r>
              <w:rPr>
                <w:rFonts w:cs="Arial"/>
                <w:sz w:val="22"/>
              </w:rPr>
              <w:t xml:space="preserve"> 1265</w:t>
            </w:r>
          </w:p>
          <w:p w14:paraId="320071B9" w14:textId="77777777" w:rsidR="00436215" w:rsidRPr="002D6ED5" w:rsidRDefault="00436215" w:rsidP="00664F32">
            <w:pPr>
              <w:rPr>
                <w:rFonts w:cs="Arial"/>
                <w:sz w:val="22"/>
              </w:rPr>
            </w:pPr>
            <w:r w:rsidRPr="002D6ED5">
              <w:rPr>
                <w:rFonts w:cs="Arial"/>
                <w:sz w:val="22"/>
              </w:rPr>
              <w:t xml:space="preserve">The personal information requested is being collected by Box Hill North Primary Kindergarten and will be used for the primary purpose or directly related purpose. The kindergarten will not divulge this information to any other organisation or authority. </w:t>
            </w:r>
          </w:p>
          <w:p w14:paraId="5617A255" w14:textId="77777777" w:rsidR="00436215" w:rsidRPr="002D6ED5" w:rsidRDefault="00436215" w:rsidP="00664F32">
            <w:pPr>
              <w:rPr>
                <w:rFonts w:cs="Arial"/>
                <w:b/>
              </w:rPr>
            </w:pPr>
            <w:r w:rsidRPr="002D6ED5">
              <w:rPr>
                <w:rFonts w:cs="Arial"/>
                <w:b/>
              </w:rPr>
              <w:t xml:space="preserve">Eligibility of entry </w:t>
            </w:r>
          </w:p>
          <w:p w14:paraId="63BB6A16" w14:textId="77777777" w:rsidR="00436215" w:rsidRPr="002D6ED5" w:rsidRDefault="00436215" w:rsidP="00436215">
            <w:pPr>
              <w:pStyle w:val="Default"/>
              <w:numPr>
                <w:ilvl w:val="0"/>
                <w:numId w:val="56"/>
              </w:numPr>
              <w:spacing w:after="31"/>
              <w:rPr>
                <w:rFonts w:ascii="Arial" w:hAnsi="Arial" w:cs="Arial"/>
                <w:sz w:val="22"/>
              </w:rPr>
            </w:pPr>
            <w:r w:rsidRPr="002D6ED5">
              <w:rPr>
                <w:rFonts w:ascii="Arial" w:hAnsi="Arial" w:cs="Arial"/>
                <w:sz w:val="22"/>
              </w:rPr>
              <w:t xml:space="preserve">To be eligible for preschool your child must turn 3 or 4 years of age on or before April 30 the year in which they will attend 3yo or 4yo preschool respectively. </w:t>
            </w:r>
          </w:p>
          <w:p w14:paraId="27E1B000" w14:textId="77777777" w:rsidR="00436215" w:rsidRPr="002D6ED5" w:rsidRDefault="00436215" w:rsidP="00436215">
            <w:pPr>
              <w:pStyle w:val="Default"/>
              <w:numPr>
                <w:ilvl w:val="0"/>
                <w:numId w:val="56"/>
              </w:numPr>
              <w:rPr>
                <w:rFonts w:ascii="Arial" w:hAnsi="Arial" w:cs="Arial"/>
                <w:sz w:val="22"/>
              </w:rPr>
            </w:pPr>
            <w:r w:rsidRPr="002D6ED5">
              <w:rPr>
                <w:rFonts w:ascii="Arial" w:hAnsi="Arial" w:cs="Arial"/>
                <w:sz w:val="22"/>
              </w:rPr>
              <w:t xml:space="preserve">Please note that your child must be three years of age before commencement in a 3yo program. </w:t>
            </w:r>
          </w:p>
          <w:p w14:paraId="1829B9F5" w14:textId="77777777" w:rsidR="00436215" w:rsidRPr="002D6ED5" w:rsidRDefault="00436215" w:rsidP="00664F32">
            <w:pPr>
              <w:pStyle w:val="Default"/>
              <w:rPr>
                <w:rFonts w:ascii="Arial" w:hAnsi="Arial" w:cs="Arial"/>
                <w:sz w:val="22"/>
              </w:rPr>
            </w:pPr>
          </w:p>
          <w:p w14:paraId="13CFAA33" w14:textId="77777777" w:rsidR="00436215" w:rsidRDefault="00436215" w:rsidP="00664F32">
            <w:pPr>
              <w:autoSpaceDE w:val="0"/>
              <w:autoSpaceDN w:val="0"/>
              <w:adjustRightInd w:val="0"/>
              <w:spacing w:after="0"/>
              <w:rPr>
                <w:rFonts w:cs="Arial"/>
                <w:b/>
                <w:bCs/>
                <w:color w:val="000000"/>
                <w:sz w:val="22"/>
                <w:szCs w:val="24"/>
                <w:lang w:eastAsia="en-AU"/>
              </w:rPr>
            </w:pPr>
            <w:r>
              <w:rPr>
                <w:rFonts w:cs="Arial"/>
                <w:b/>
                <w:bCs/>
                <w:color w:val="000000"/>
                <w:sz w:val="22"/>
                <w:szCs w:val="24"/>
                <w:lang w:eastAsia="en-AU"/>
              </w:rPr>
              <w:t>Procedure</w:t>
            </w:r>
          </w:p>
          <w:p w14:paraId="20C110DD" w14:textId="77777777" w:rsidR="00436215" w:rsidRPr="002D6ED5" w:rsidRDefault="00436215" w:rsidP="00664F32">
            <w:pPr>
              <w:autoSpaceDE w:val="0"/>
              <w:autoSpaceDN w:val="0"/>
              <w:adjustRightInd w:val="0"/>
              <w:spacing w:after="0"/>
              <w:rPr>
                <w:rFonts w:cs="Arial"/>
                <w:color w:val="000000"/>
                <w:sz w:val="22"/>
                <w:szCs w:val="24"/>
                <w:lang w:eastAsia="en-AU"/>
              </w:rPr>
            </w:pPr>
          </w:p>
          <w:p w14:paraId="29B0B9D1" w14:textId="77777777" w:rsidR="00436215" w:rsidRPr="002D6ED5" w:rsidRDefault="00436215" w:rsidP="00436215">
            <w:pPr>
              <w:numPr>
                <w:ilvl w:val="0"/>
                <w:numId w:val="56"/>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Applications will be accepted from a child’s second birthday and will not be processed prior to this date. </w:t>
            </w:r>
          </w:p>
          <w:p w14:paraId="7BD53DFF" w14:textId="77777777" w:rsidR="00436215" w:rsidRPr="002D6ED5" w:rsidRDefault="00436215" w:rsidP="00436215">
            <w:pPr>
              <w:numPr>
                <w:ilvl w:val="0"/>
                <w:numId w:val="56"/>
              </w:numPr>
              <w:autoSpaceDE w:val="0"/>
              <w:autoSpaceDN w:val="0"/>
              <w:adjustRightInd w:val="0"/>
              <w:spacing w:after="33"/>
              <w:rPr>
                <w:rFonts w:cs="Arial"/>
                <w:color w:val="000000"/>
                <w:sz w:val="22"/>
                <w:szCs w:val="24"/>
                <w:lang w:eastAsia="en-AU"/>
              </w:rPr>
            </w:pPr>
            <w:r w:rsidRPr="002D6ED5">
              <w:rPr>
                <w:rFonts w:cs="Arial"/>
                <w:b/>
                <w:bCs/>
                <w:color w:val="000000"/>
                <w:sz w:val="22"/>
                <w:szCs w:val="24"/>
                <w:lang w:eastAsia="en-AU"/>
              </w:rPr>
              <w:t xml:space="preserve">Proof of the child’s age must be supplied with the application. </w:t>
            </w:r>
          </w:p>
          <w:p w14:paraId="3EB84CE2" w14:textId="77777777" w:rsidR="00436215" w:rsidRPr="002D6ED5" w:rsidRDefault="00436215" w:rsidP="00436215">
            <w:pPr>
              <w:numPr>
                <w:ilvl w:val="0"/>
                <w:numId w:val="56"/>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You must provide a residential address. </w:t>
            </w:r>
          </w:p>
          <w:p w14:paraId="3F6A4DA6" w14:textId="77777777" w:rsidR="00436215" w:rsidRPr="005D1FBD" w:rsidRDefault="00436215" w:rsidP="00436215">
            <w:pPr>
              <w:numPr>
                <w:ilvl w:val="0"/>
                <w:numId w:val="57"/>
              </w:numPr>
              <w:autoSpaceDE w:val="0"/>
              <w:autoSpaceDN w:val="0"/>
              <w:adjustRightInd w:val="0"/>
              <w:spacing w:after="0"/>
              <w:rPr>
                <w:rFonts w:cs="Arial"/>
                <w:color w:val="000000"/>
                <w:sz w:val="22"/>
                <w:szCs w:val="24"/>
                <w:lang w:eastAsia="en-AU"/>
              </w:rPr>
            </w:pPr>
            <w:r w:rsidRPr="005D1FBD">
              <w:rPr>
                <w:rFonts w:cs="Arial"/>
                <w:b/>
                <w:bCs/>
                <w:color w:val="000000"/>
                <w:sz w:val="22"/>
                <w:szCs w:val="24"/>
                <w:lang w:eastAsia="en-AU"/>
              </w:rPr>
              <w:t>All children enrolling in an early childhood service must meet “No Jab, No Play” Legislation and provide relevant immunisation documentation with application. For more information go to:</w:t>
            </w:r>
            <w:r>
              <w:rPr>
                <w:rFonts w:cs="Arial"/>
                <w:b/>
                <w:bCs/>
                <w:color w:val="000000"/>
                <w:sz w:val="22"/>
                <w:szCs w:val="24"/>
                <w:lang w:eastAsia="en-AU"/>
              </w:rPr>
              <w:t xml:space="preserve"> </w:t>
            </w:r>
            <w:r w:rsidRPr="005D1FBD">
              <w:rPr>
                <w:rFonts w:cs="Arial"/>
                <w:b/>
                <w:bCs/>
                <w:color w:val="000000"/>
                <w:sz w:val="22"/>
                <w:szCs w:val="24"/>
                <w:lang w:eastAsia="en-AU"/>
              </w:rPr>
              <w:t xml:space="preserve">http://www.health.vic.gov.au/immunisation/factsheets/no-jab-no-play.htm </w:t>
            </w:r>
          </w:p>
          <w:p w14:paraId="6C31A115" w14:textId="77777777" w:rsidR="00436215" w:rsidRPr="002D6ED5" w:rsidRDefault="00436215" w:rsidP="00436215">
            <w:pPr>
              <w:numPr>
                <w:ilvl w:val="0"/>
                <w:numId w:val="57"/>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A non-refundable application fee must be included with the application. </w:t>
            </w:r>
          </w:p>
          <w:p w14:paraId="46FDA348" w14:textId="77777777" w:rsidR="00436215" w:rsidRPr="002D6ED5" w:rsidRDefault="00436215" w:rsidP="00436215">
            <w:pPr>
              <w:numPr>
                <w:ilvl w:val="0"/>
                <w:numId w:val="57"/>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Submitting this application </w:t>
            </w:r>
            <w:r w:rsidRPr="002D6ED5">
              <w:rPr>
                <w:rFonts w:cs="Arial"/>
                <w:b/>
                <w:bCs/>
                <w:color w:val="000000"/>
                <w:sz w:val="22"/>
                <w:szCs w:val="24"/>
                <w:lang w:eastAsia="en-AU"/>
              </w:rPr>
              <w:t xml:space="preserve">is not </w:t>
            </w:r>
            <w:r w:rsidRPr="002D6ED5">
              <w:rPr>
                <w:rFonts w:cs="Arial"/>
                <w:color w:val="000000"/>
                <w:sz w:val="22"/>
                <w:szCs w:val="24"/>
                <w:lang w:eastAsia="en-AU"/>
              </w:rPr>
              <w:t xml:space="preserve">a guarantee of preschool placement. </w:t>
            </w:r>
          </w:p>
          <w:p w14:paraId="0B6DD65A" w14:textId="77777777" w:rsidR="00436215" w:rsidRDefault="00436215" w:rsidP="00436215">
            <w:pPr>
              <w:numPr>
                <w:ilvl w:val="0"/>
                <w:numId w:val="57"/>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Only one application per child will be accepted. </w:t>
            </w:r>
          </w:p>
          <w:p w14:paraId="0FC50254" w14:textId="77777777" w:rsidR="00436215" w:rsidRPr="002D6ED5" w:rsidRDefault="00436215" w:rsidP="00436215">
            <w:pPr>
              <w:numPr>
                <w:ilvl w:val="0"/>
                <w:numId w:val="57"/>
              </w:numPr>
              <w:autoSpaceDE w:val="0"/>
              <w:autoSpaceDN w:val="0"/>
              <w:adjustRightInd w:val="0"/>
              <w:spacing w:after="33"/>
              <w:rPr>
                <w:rFonts w:cs="Arial"/>
                <w:color w:val="000000"/>
                <w:sz w:val="22"/>
                <w:szCs w:val="24"/>
                <w:lang w:eastAsia="en-AU"/>
              </w:rPr>
            </w:pPr>
            <w:r w:rsidRPr="002D6ED5">
              <w:rPr>
                <w:rFonts w:cs="Arial"/>
                <w:b/>
                <w:bCs/>
                <w:color w:val="000000"/>
                <w:sz w:val="22"/>
                <w:szCs w:val="24"/>
                <w:lang w:eastAsia="en-AU"/>
              </w:rPr>
              <w:t xml:space="preserve">Applications close at 3pm 30 June the year prior to entry. </w:t>
            </w:r>
            <w:r w:rsidRPr="002D6ED5">
              <w:rPr>
                <w:rFonts w:cs="Arial"/>
                <w:color w:val="000000"/>
                <w:sz w:val="22"/>
                <w:szCs w:val="24"/>
                <w:lang w:eastAsia="en-AU"/>
              </w:rPr>
              <w:t>Applications received after this date will be placed on a wait</w:t>
            </w:r>
            <w:r>
              <w:rPr>
                <w:rFonts w:cs="Arial"/>
                <w:color w:val="000000"/>
                <w:sz w:val="22"/>
                <w:szCs w:val="24"/>
                <w:lang w:eastAsia="en-AU"/>
              </w:rPr>
              <w:t xml:space="preserve"> </w:t>
            </w:r>
            <w:r w:rsidRPr="002D6ED5">
              <w:rPr>
                <w:rFonts w:cs="Arial"/>
                <w:color w:val="000000"/>
                <w:sz w:val="22"/>
                <w:szCs w:val="24"/>
                <w:lang w:eastAsia="en-AU"/>
              </w:rPr>
              <w:t xml:space="preserve">list. </w:t>
            </w:r>
          </w:p>
          <w:p w14:paraId="13F71CDF" w14:textId="77777777" w:rsidR="00436215" w:rsidRPr="002D6ED5" w:rsidRDefault="00436215" w:rsidP="00436215">
            <w:pPr>
              <w:numPr>
                <w:ilvl w:val="0"/>
                <w:numId w:val="57"/>
              </w:numPr>
              <w:autoSpaceDE w:val="0"/>
              <w:autoSpaceDN w:val="0"/>
              <w:adjustRightInd w:val="0"/>
              <w:spacing w:after="33"/>
              <w:rPr>
                <w:rFonts w:cs="Arial"/>
                <w:color w:val="000000"/>
                <w:sz w:val="22"/>
                <w:szCs w:val="24"/>
                <w:lang w:eastAsia="en-AU"/>
              </w:rPr>
            </w:pPr>
            <w:r w:rsidRPr="002D6ED5">
              <w:rPr>
                <w:rFonts w:cs="Arial"/>
                <w:color w:val="000000"/>
                <w:sz w:val="22"/>
                <w:szCs w:val="24"/>
                <w:lang w:eastAsia="en-AU"/>
              </w:rPr>
              <w:t xml:space="preserve">During July and August of the year prior to entry, </w:t>
            </w:r>
            <w:r>
              <w:rPr>
                <w:rFonts w:cs="Arial"/>
                <w:color w:val="000000"/>
                <w:sz w:val="22"/>
                <w:szCs w:val="24"/>
                <w:lang w:eastAsia="en-AU"/>
              </w:rPr>
              <w:t>the kindergarten</w:t>
            </w:r>
            <w:r w:rsidRPr="002D6ED5">
              <w:rPr>
                <w:rFonts w:cs="Arial"/>
                <w:color w:val="000000"/>
                <w:sz w:val="22"/>
                <w:szCs w:val="24"/>
                <w:lang w:eastAsia="en-AU"/>
              </w:rPr>
              <w:t xml:space="preserve"> will determine places and notify successful applicants. </w:t>
            </w:r>
          </w:p>
          <w:p w14:paraId="0A1B4E03" w14:textId="77777777" w:rsidR="00436215" w:rsidRDefault="00436215" w:rsidP="00436215">
            <w:pPr>
              <w:numPr>
                <w:ilvl w:val="0"/>
                <w:numId w:val="57"/>
              </w:numPr>
              <w:autoSpaceDE w:val="0"/>
              <w:autoSpaceDN w:val="0"/>
              <w:adjustRightInd w:val="0"/>
              <w:spacing w:after="33"/>
              <w:rPr>
                <w:rFonts w:cs="Arial"/>
                <w:color w:val="000000"/>
                <w:sz w:val="22"/>
                <w:szCs w:val="24"/>
                <w:lang w:eastAsia="en-AU"/>
              </w:rPr>
            </w:pPr>
            <w:r>
              <w:rPr>
                <w:rFonts w:cs="Arial"/>
                <w:color w:val="000000"/>
                <w:sz w:val="22"/>
                <w:szCs w:val="24"/>
                <w:lang w:eastAsia="en-AU"/>
              </w:rPr>
              <w:t>Children will be prioritised for entry into the kinder programs via the following:</w:t>
            </w:r>
          </w:p>
          <w:p w14:paraId="548C8901" w14:textId="77777777" w:rsidR="00436215" w:rsidRDefault="00436215" w:rsidP="00436215">
            <w:pPr>
              <w:numPr>
                <w:ilvl w:val="0"/>
                <w:numId w:val="58"/>
              </w:numPr>
              <w:autoSpaceDE w:val="0"/>
              <w:autoSpaceDN w:val="0"/>
              <w:adjustRightInd w:val="0"/>
              <w:spacing w:after="33"/>
              <w:rPr>
                <w:rFonts w:cs="Arial"/>
                <w:color w:val="000000"/>
                <w:sz w:val="22"/>
                <w:szCs w:val="24"/>
                <w:lang w:eastAsia="en-AU"/>
              </w:rPr>
            </w:pPr>
            <w:r>
              <w:rPr>
                <w:rFonts w:cs="Arial"/>
                <w:color w:val="000000"/>
                <w:sz w:val="22"/>
                <w:szCs w:val="24"/>
                <w:lang w:eastAsia="en-AU"/>
              </w:rPr>
              <w:t xml:space="preserve">Attendance in the </w:t>
            </w:r>
            <w:proofErr w:type="gramStart"/>
            <w:r>
              <w:rPr>
                <w:rFonts w:cs="Arial"/>
                <w:color w:val="000000"/>
                <w:sz w:val="22"/>
                <w:szCs w:val="24"/>
                <w:lang w:eastAsia="en-AU"/>
              </w:rPr>
              <w:t>3 year old</w:t>
            </w:r>
            <w:proofErr w:type="gramEnd"/>
            <w:r>
              <w:rPr>
                <w:rFonts w:cs="Arial"/>
                <w:color w:val="000000"/>
                <w:sz w:val="22"/>
                <w:szCs w:val="24"/>
                <w:lang w:eastAsia="en-AU"/>
              </w:rPr>
              <w:t xml:space="preserve"> program</w:t>
            </w:r>
          </w:p>
          <w:p w14:paraId="2E70C2E2" w14:textId="77777777" w:rsidR="00436215" w:rsidRDefault="00436215" w:rsidP="00436215">
            <w:pPr>
              <w:numPr>
                <w:ilvl w:val="0"/>
                <w:numId w:val="58"/>
              </w:numPr>
              <w:autoSpaceDE w:val="0"/>
              <w:autoSpaceDN w:val="0"/>
              <w:adjustRightInd w:val="0"/>
              <w:spacing w:after="33"/>
              <w:rPr>
                <w:rFonts w:cs="Arial"/>
                <w:color w:val="000000"/>
                <w:sz w:val="22"/>
                <w:szCs w:val="24"/>
                <w:lang w:eastAsia="en-AU"/>
              </w:rPr>
            </w:pPr>
            <w:r>
              <w:rPr>
                <w:rFonts w:cs="Arial"/>
                <w:color w:val="000000"/>
                <w:sz w:val="22"/>
                <w:szCs w:val="24"/>
                <w:lang w:eastAsia="en-AU"/>
              </w:rPr>
              <w:t xml:space="preserve">Attendance of older siblings at the kindergarten or school </w:t>
            </w:r>
          </w:p>
          <w:p w14:paraId="36F11193" w14:textId="77777777" w:rsidR="00436215" w:rsidRPr="002D6ED5" w:rsidRDefault="00436215" w:rsidP="00436215">
            <w:pPr>
              <w:numPr>
                <w:ilvl w:val="0"/>
                <w:numId w:val="58"/>
              </w:numPr>
              <w:autoSpaceDE w:val="0"/>
              <w:autoSpaceDN w:val="0"/>
              <w:adjustRightInd w:val="0"/>
              <w:spacing w:after="33"/>
              <w:rPr>
                <w:rFonts w:cs="Arial"/>
                <w:color w:val="000000"/>
                <w:sz w:val="22"/>
                <w:szCs w:val="24"/>
                <w:lang w:eastAsia="en-AU"/>
              </w:rPr>
            </w:pPr>
            <w:r>
              <w:rPr>
                <w:rFonts w:cs="Arial"/>
                <w:color w:val="000000"/>
                <w:sz w:val="22"/>
                <w:szCs w:val="24"/>
                <w:lang w:eastAsia="en-AU"/>
              </w:rPr>
              <w:t xml:space="preserve">Based on the birth date of child from oldest to youngest </w:t>
            </w:r>
          </w:p>
          <w:p w14:paraId="593BF417" w14:textId="77777777" w:rsidR="00436215" w:rsidRPr="002D6ED5" w:rsidRDefault="00436215" w:rsidP="00436215">
            <w:pPr>
              <w:numPr>
                <w:ilvl w:val="0"/>
                <w:numId w:val="57"/>
              </w:numPr>
              <w:autoSpaceDE w:val="0"/>
              <w:autoSpaceDN w:val="0"/>
              <w:adjustRightInd w:val="0"/>
              <w:spacing w:after="0"/>
              <w:rPr>
                <w:rFonts w:cs="Arial"/>
                <w:color w:val="000000"/>
                <w:sz w:val="22"/>
                <w:szCs w:val="24"/>
                <w:lang w:eastAsia="en-AU"/>
              </w:rPr>
            </w:pPr>
            <w:r w:rsidRPr="002D6ED5">
              <w:rPr>
                <w:rFonts w:cs="Arial"/>
                <w:color w:val="000000"/>
                <w:sz w:val="22"/>
                <w:szCs w:val="24"/>
                <w:lang w:eastAsia="en-AU"/>
              </w:rPr>
              <w:t xml:space="preserve">If successful, you will be required to accept a position by forwarding a deposit to the </w:t>
            </w:r>
            <w:r>
              <w:rPr>
                <w:rFonts w:cs="Arial"/>
                <w:color w:val="000000"/>
                <w:sz w:val="22"/>
                <w:szCs w:val="24"/>
                <w:lang w:eastAsia="en-AU"/>
              </w:rPr>
              <w:t>kindergarten</w:t>
            </w:r>
            <w:r w:rsidRPr="002D6ED5">
              <w:rPr>
                <w:rFonts w:cs="Arial"/>
                <w:color w:val="000000"/>
                <w:sz w:val="22"/>
                <w:szCs w:val="24"/>
                <w:lang w:eastAsia="en-AU"/>
              </w:rPr>
              <w:t xml:space="preserve">. </w:t>
            </w:r>
          </w:p>
          <w:p w14:paraId="6C0FFF54" w14:textId="77777777" w:rsidR="00436215" w:rsidRDefault="00436215" w:rsidP="00436215">
            <w:pPr>
              <w:numPr>
                <w:ilvl w:val="0"/>
                <w:numId w:val="57"/>
              </w:numPr>
              <w:autoSpaceDE w:val="0"/>
              <w:autoSpaceDN w:val="0"/>
              <w:adjustRightInd w:val="0"/>
              <w:spacing w:after="33"/>
              <w:rPr>
                <w:rFonts w:cs="Arial"/>
                <w:color w:val="000000"/>
                <w:sz w:val="22"/>
                <w:szCs w:val="24"/>
                <w:lang w:eastAsia="en-AU"/>
              </w:rPr>
            </w:pPr>
            <w:r>
              <w:rPr>
                <w:rFonts w:cs="Arial"/>
                <w:color w:val="000000"/>
                <w:sz w:val="22"/>
                <w:szCs w:val="24"/>
                <w:lang w:eastAsia="en-AU"/>
              </w:rPr>
              <w:t>The kindergarten</w:t>
            </w:r>
            <w:r w:rsidRPr="002D6ED5">
              <w:rPr>
                <w:rFonts w:cs="Arial"/>
                <w:color w:val="000000"/>
                <w:sz w:val="22"/>
                <w:szCs w:val="24"/>
                <w:lang w:eastAsia="en-AU"/>
              </w:rPr>
              <w:t xml:space="preserve"> will notify unsuccessful applicants. </w:t>
            </w:r>
          </w:p>
          <w:p w14:paraId="3CC325B6" w14:textId="77777777" w:rsidR="00436215" w:rsidRPr="00AE47EF" w:rsidRDefault="00436215" w:rsidP="00664F32">
            <w:pPr>
              <w:spacing w:after="0"/>
              <w:jc w:val="center"/>
              <w:rPr>
                <w:rFonts w:cs="Arial"/>
                <w:szCs w:val="36"/>
              </w:rPr>
            </w:pPr>
          </w:p>
        </w:tc>
      </w:tr>
    </w:tbl>
    <w:tbl>
      <w:tblPr>
        <w:tblStyle w:val="TableGrid1"/>
        <w:tblW w:w="10456" w:type="dxa"/>
        <w:tblInd w:w="-698" w:type="dxa"/>
        <w:tblLook w:val="04A0" w:firstRow="1" w:lastRow="0" w:firstColumn="1" w:lastColumn="0" w:noHBand="0" w:noVBand="1"/>
      </w:tblPr>
      <w:tblGrid>
        <w:gridCol w:w="5228"/>
        <w:gridCol w:w="5228"/>
      </w:tblGrid>
      <w:tr w:rsidR="00436215" w:rsidRPr="00AE47EF" w14:paraId="476C0F3C" w14:textId="77777777" w:rsidTr="00436215">
        <w:tc>
          <w:tcPr>
            <w:tcW w:w="10456" w:type="dxa"/>
            <w:gridSpan w:val="2"/>
          </w:tcPr>
          <w:p w14:paraId="15561179" w14:textId="77777777" w:rsidR="00436215" w:rsidRDefault="00436215" w:rsidP="00664F32">
            <w:pPr>
              <w:spacing w:after="0"/>
              <w:jc w:val="center"/>
              <w:rPr>
                <w:rFonts w:ascii="Arial" w:hAnsi="Arial" w:cs="Arial"/>
                <w:b/>
                <w:sz w:val="36"/>
                <w:szCs w:val="36"/>
              </w:rPr>
            </w:pPr>
            <w:r w:rsidRPr="001A4071">
              <w:rPr>
                <w:rFonts w:ascii="Arial" w:hAnsi="Arial" w:cs="Arial"/>
                <w:b/>
                <w:sz w:val="36"/>
                <w:szCs w:val="36"/>
              </w:rPr>
              <w:lastRenderedPageBreak/>
              <w:t>Application Form</w:t>
            </w:r>
          </w:p>
          <w:p w14:paraId="21E919E3" w14:textId="77777777" w:rsidR="00436215" w:rsidRDefault="00436215" w:rsidP="00664F32">
            <w:pPr>
              <w:spacing w:after="0"/>
              <w:jc w:val="center"/>
              <w:rPr>
                <w:rFonts w:ascii="Arial" w:hAnsi="Arial" w:cs="Arial"/>
                <w:szCs w:val="36"/>
              </w:rPr>
            </w:pPr>
            <w:r>
              <w:rPr>
                <w:rFonts w:ascii="Arial" w:hAnsi="Arial" w:cs="Arial"/>
                <w:szCs w:val="36"/>
              </w:rPr>
              <w:t xml:space="preserve">This form can also be filled in online using the following link </w:t>
            </w:r>
          </w:p>
          <w:p w14:paraId="0692E585" w14:textId="77777777" w:rsidR="00436215" w:rsidRDefault="00A56189" w:rsidP="00664F32">
            <w:pPr>
              <w:spacing w:after="0"/>
              <w:jc w:val="center"/>
              <w:rPr>
                <w:rFonts w:ascii="Arial" w:hAnsi="Arial" w:cs="Arial"/>
                <w:szCs w:val="36"/>
              </w:rPr>
            </w:pPr>
            <w:hyperlink r:id="rId22" w:history="1">
              <w:r w:rsidR="00436215" w:rsidRPr="00F33CD1">
                <w:rPr>
                  <w:rStyle w:val="Hyperlink"/>
                  <w:rFonts w:ascii="Arial" w:hAnsi="Arial" w:cs="Arial"/>
                  <w:szCs w:val="36"/>
                </w:rPr>
                <w:t>https://forms.gle/Cc9HWjLFQX4jen3VA</w:t>
              </w:r>
            </w:hyperlink>
          </w:p>
          <w:p w14:paraId="4C7BE0CE" w14:textId="77777777" w:rsidR="00436215" w:rsidRPr="00AE47EF" w:rsidRDefault="00436215" w:rsidP="00664F32">
            <w:pPr>
              <w:spacing w:after="0"/>
              <w:jc w:val="center"/>
              <w:rPr>
                <w:rFonts w:ascii="Arial" w:hAnsi="Arial" w:cs="Arial"/>
                <w:szCs w:val="36"/>
              </w:rPr>
            </w:pPr>
          </w:p>
        </w:tc>
      </w:tr>
      <w:tr w:rsidR="00436215" w:rsidRPr="00AE47EF" w14:paraId="13187925" w14:textId="77777777" w:rsidTr="00436215">
        <w:tc>
          <w:tcPr>
            <w:tcW w:w="10456" w:type="dxa"/>
            <w:gridSpan w:val="2"/>
          </w:tcPr>
          <w:p w14:paraId="179146D1" w14:textId="77777777" w:rsidR="00436215" w:rsidRDefault="00436215" w:rsidP="00664F32">
            <w:pPr>
              <w:spacing w:after="0"/>
              <w:rPr>
                <w:rFonts w:ascii="Arial" w:hAnsi="Arial" w:cs="Arial"/>
                <w:b/>
                <w:sz w:val="22"/>
              </w:rPr>
            </w:pPr>
            <w:r w:rsidRPr="005D7477">
              <w:rPr>
                <w:rFonts w:ascii="Arial" w:hAnsi="Arial" w:cs="Arial"/>
                <w:b/>
                <w:sz w:val="22"/>
              </w:rPr>
              <w:t xml:space="preserve">Child’s Details: </w:t>
            </w:r>
          </w:p>
          <w:p w14:paraId="3B56877C" w14:textId="77777777" w:rsidR="00436215" w:rsidRPr="005D7477" w:rsidRDefault="00436215" w:rsidP="00664F32">
            <w:pPr>
              <w:spacing w:after="0" w:line="360" w:lineRule="auto"/>
              <w:rPr>
                <w:rFonts w:ascii="Arial" w:hAnsi="Arial" w:cs="Arial"/>
                <w:sz w:val="18"/>
                <w:szCs w:val="20"/>
              </w:rPr>
            </w:pPr>
            <w:r>
              <w:rPr>
                <w:rFonts w:ascii="Arial" w:hAnsi="Arial" w:cs="Arial"/>
                <w:sz w:val="18"/>
                <w:szCs w:val="20"/>
              </w:rPr>
              <w:t>Surname: __</w:t>
            </w:r>
            <w:r w:rsidRPr="005D7477">
              <w:rPr>
                <w:rFonts w:ascii="Arial" w:hAnsi="Arial" w:cs="Arial"/>
                <w:sz w:val="18"/>
                <w:szCs w:val="20"/>
              </w:rPr>
              <w:t>_______________________    Given Name(s) ________________________________</w:t>
            </w:r>
          </w:p>
          <w:p w14:paraId="0198656F" w14:textId="77777777" w:rsidR="00436215" w:rsidRPr="005D7477" w:rsidRDefault="00436215" w:rsidP="00664F32">
            <w:pPr>
              <w:spacing w:after="0" w:line="360" w:lineRule="auto"/>
              <w:rPr>
                <w:rFonts w:ascii="Arial" w:hAnsi="Arial" w:cs="Arial"/>
                <w:sz w:val="18"/>
                <w:szCs w:val="20"/>
              </w:rPr>
            </w:pPr>
            <w:r w:rsidRPr="005D7477">
              <w:rPr>
                <w:rFonts w:ascii="Arial" w:hAnsi="Arial" w:cs="Arial"/>
                <w:sz w:val="18"/>
                <w:szCs w:val="20"/>
              </w:rPr>
              <w:t xml:space="preserve">Date of </w:t>
            </w:r>
            <w:proofErr w:type="gramStart"/>
            <w:r w:rsidRPr="005D7477">
              <w:rPr>
                <w:rFonts w:ascii="Arial" w:hAnsi="Arial" w:cs="Arial"/>
                <w:sz w:val="18"/>
                <w:szCs w:val="20"/>
              </w:rPr>
              <w:t>Birth:_</w:t>
            </w:r>
            <w:proofErr w:type="gramEnd"/>
            <w:r w:rsidRPr="005D7477">
              <w:rPr>
                <w:rFonts w:ascii="Arial" w:hAnsi="Arial" w:cs="Arial"/>
                <w:sz w:val="18"/>
                <w:szCs w:val="20"/>
              </w:rPr>
              <w:t>_____________________    Male/Female:__________________________________</w:t>
            </w:r>
          </w:p>
          <w:p w14:paraId="4E780E71" w14:textId="77777777" w:rsidR="00436215" w:rsidRDefault="00436215" w:rsidP="00664F32">
            <w:pPr>
              <w:spacing w:after="0" w:line="480" w:lineRule="auto"/>
              <w:rPr>
                <w:rFonts w:ascii="Arial" w:hAnsi="Arial" w:cs="Arial"/>
                <w:sz w:val="18"/>
                <w:szCs w:val="20"/>
              </w:rPr>
            </w:pPr>
            <w:proofErr w:type="gramStart"/>
            <w:r w:rsidRPr="005D7477">
              <w:rPr>
                <w:rFonts w:ascii="Arial" w:hAnsi="Arial" w:cs="Arial"/>
                <w:sz w:val="18"/>
                <w:szCs w:val="20"/>
              </w:rPr>
              <w:t>ResidentialAddress:_</w:t>
            </w:r>
            <w:proofErr w:type="gramEnd"/>
            <w:r w:rsidRPr="005D7477">
              <w:rPr>
                <w:rFonts w:ascii="Arial" w:hAnsi="Arial" w:cs="Arial"/>
                <w:sz w:val="18"/>
                <w:szCs w:val="20"/>
              </w:rPr>
              <w:t>________________________________________________________________</w:t>
            </w:r>
          </w:p>
          <w:p w14:paraId="6ECEEAF4" w14:textId="77777777" w:rsidR="00436215" w:rsidRPr="00AE47EF" w:rsidRDefault="00436215" w:rsidP="00664F32">
            <w:pPr>
              <w:spacing w:after="0" w:line="480" w:lineRule="auto"/>
              <w:rPr>
                <w:rFonts w:ascii="Arial" w:hAnsi="Arial" w:cs="Arial"/>
                <w:sz w:val="18"/>
                <w:szCs w:val="20"/>
              </w:rPr>
            </w:pPr>
            <w:r w:rsidRPr="005D7477">
              <w:rPr>
                <w:rFonts w:ascii="Arial" w:hAnsi="Arial" w:cs="Arial"/>
                <w:sz w:val="18"/>
                <w:szCs w:val="20"/>
              </w:rPr>
              <w:t xml:space="preserve">Postal Address (if </w:t>
            </w:r>
            <w:r>
              <w:rPr>
                <w:rFonts w:ascii="Arial" w:hAnsi="Arial" w:cs="Arial"/>
                <w:sz w:val="18"/>
                <w:szCs w:val="20"/>
              </w:rPr>
              <w:t xml:space="preserve">different to residential </w:t>
            </w:r>
            <w:proofErr w:type="gramStart"/>
            <w:r>
              <w:rPr>
                <w:rFonts w:ascii="Arial" w:hAnsi="Arial" w:cs="Arial"/>
                <w:sz w:val="18"/>
                <w:szCs w:val="20"/>
              </w:rPr>
              <w:t>address)_</w:t>
            </w:r>
            <w:proofErr w:type="gramEnd"/>
            <w:r>
              <w:rPr>
                <w:rFonts w:ascii="Arial" w:hAnsi="Arial" w:cs="Arial"/>
                <w:sz w:val="18"/>
                <w:szCs w:val="20"/>
              </w:rPr>
              <w:t>______________</w:t>
            </w:r>
            <w:r w:rsidRPr="005D7477">
              <w:rPr>
                <w:rFonts w:ascii="Arial" w:hAnsi="Arial" w:cs="Arial"/>
                <w:sz w:val="18"/>
                <w:szCs w:val="20"/>
              </w:rPr>
              <w:t>__________________________</w:t>
            </w:r>
          </w:p>
        </w:tc>
      </w:tr>
      <w:tr w:rsidR="00436215" w:rsidRPr="00AE47EF" w14:paraId="7F596FF7" w14:textId="77777777" w:rsidTr="00436215">
        <w:tc>
          <w:tcPr>
            <w:tcW w:w="10456" w:type="dxa"/>
            <w:gridSpan w:val="2"/>
          </w:tcPr>
          <w:p w14:paraId="2CEC4680" w14:textId="77777777" w:rsidR="00436215" w:rsidRPr="00AE47EF" w:rsidRDefault="00436215" w:rsidP="00664F32">
            <w:pPr>
              <w:spacing w:after="0"/>
              <w:jc w:val="center"/>
              <w:rPr>
                <w:rFonts w:ascii="Arial" w:hAnsi="Arial" w:cs="Arial"/>
                <w:b/>
                <w:sz w:val="20"/>
                <w:szCs w:val="20"/>
              </w:rPr>
            </w:pPr>
            <w:r w:rsidRPr="0040299E">
              <w:rPr>
                <w:rFonts w:ascii="Arial" w:hAnsi="Arial" w:cs="Arial"/>
                <w:b/>
                <w:sz w:val="20"/>
                <w:szCs w:val="20"/>
              </w:rPr>
              <w:t>Family Details</w:t>
            </w:r>
          </w:p>
        </w:tc>
      </w:tr>
      <w:tr w:rsidR="00436215" w:rsidRPr="00AE47EF" w14:paraId="6B244D54" w14:textId="77777777" w:rsidTr="00436215">
        <w:tc>
          <w:tcPr>
            <w:tcW w:w="5228" w:type="dxa"/>
          </w:tcPr>
          <w:p w14:paraId="25296446" w14:textId="77777777" w:rsidR="00436215" w:rsidRPr="005D7477" w:rsidRDefault="00436215" w:rsidP="00664F32">
            <w:pPr>
              <w:spacing w:after="0" w:line="360" w:lineRule="auto"/>
              <w:rPr>
                <w:rFonts w:ascii="Arial" w:hAnsi="Arial" w:cs="Arial"/>
                <w:b/>
                <w:sz w:val="18"/>
                <w:szCs w:val="20"/>
              </w:rPr>
            </w:pPr>
            <w:r>
              <w:rPr>
                <w:rFonts w:ascii="Arial" w:hAnsi="Arial" w:cs="Arial"/>
                <w:b/>
                <w:sz w:val="18"/>
                <w:szCs w:val="20"/>
              </w:rPr>
              <w:t>Parent 1</w:t>
            </w:r>
            <w:r w:rsidRPr="005D7477">
              <w:rPr>
                <w:rFonts w:ascii="Arial" w:hAnsi="Arial" w:cs="Arial"/>
                <w:b/>
                <w:sz w:val="18"/>
                <w:szCs w:val="20"/>
              </w:rPr>
              <w:t>/Guardian</w:t>
            </w:r>
          </w:p>
          <w:p w14:paraId="3FF8898D"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Name:_</w:t>
            </w:r>
            <w:proofErr w:type="gramEnd"/>
            <w:r w:rsidRPr="005D7477">
              <w:rPr>
                <w:rFonts w:ascii="Arial" w:hAnsi="Arial" w:cs="Arial"/>
                <w:sz w:val="18"/>
                <w:szCs w:val="20"/>
              </w:rPr>
              <w:t>_______________________________</w:t>
            </w:r>
          </w:p>
          <w:p w14:paraId="3CC1C1EF"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Address:_</w:t>
            </w:r>
            <w:proofErr w:type="gramEnd"/>
            <w:r w:rsidRPr="005D7477">
              <w:rPr>
                <w:rFonts w:ascii="Arial" w:hAnsi="Arial" w:cs="Arial"/>
                <w:sz w:val="18"/>
                <w:szCs w:val="20"/>
              </w:rPr>
              <w:t>_____________________________</w:t>
            </w:r>
          </w:p>
          <w:p w14:paraId="7039D440" w14:textId="77777777" w:rsidR="00436215" w:rsidRPr="005D7477" w:rsidRDefault="00436215" w:rsidP="00664F32">
            <w:pPr>
              <w:spacing w:after="0" w:line="360" w:lineRule="auto"/>
              <w:rPr>
                <w:rFonts w:ascii="Arial" w:hAnsi="Arial" w:cs="Arial"/>
                <w:sz w:val="18"/>
                <w:szCs w:val="20"/>
              </w:rPr>
            </w:pPr>
            <w:r w:rsidRPr="005D7477">
              <w:rPr>
                <w:rFonts w:ascii="Arial" w:hAnsi="Arial" w:cs="Arial"/>
                <w:sz w:val="18"/>
                <w:szCs w:val="20"/>
              </w:rPr>
              <w:t>_____________________________________</w:t>
            </w:r>
          </w:p>
          <w:p w14:paraId="759080B3" w14:textId="77777777" w:rsidR="00436215" w:rsidRPr="005D7477" w:rsidRDefault="00436215" w:rsidP="00664F32">
            <w:pPr>
              <w:spacing w:after="0" w:line="360" w:lineRule="auto"/>
              <w:rPr>
                <w:rFonts w:ascii="Arial" w:hAnsi="Arial" w:cs="Arial"/>
                <w:sz w:val="18"/>
                <w:szCs w:val="20"/>
              </w:rPr>
            </w:pPr>
            <w:r w:rsidRPr="005D7477">
              <w:rPr>
                <w:rFonts w:ascii="Arial" w:hAnsi="Arial" w:cs="Arial"/>
                <w:sz w:val="18"/>
                <w:szCs w:val="20"/>
              </w:rPr>
              <w:t>Phone(home): _________________________</w:t>
            </w:r>
          </w:p>
          <w:p w14:paraId="43A65122"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Phone(</w:t>
            </w:r>
            <w:proofErr w:type="gramEnd"/>
            <w:r w:rsidRPr="005D7477">
              <w:rPr>
                <w:rFonts w:ascii="Arial" w:hAnsi="Arial" w:cs="Arial"/>
                <w:sz w:val="18"/>
                <w:szCs w:val="20"/>
              </w:rPr>
              <w:t>Work):__________________________</w:t>
            </w:r>
          </w:p>
          <w:p w14:paraId="5E8353CD"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Mobile:_</w:t>
            </w:r>
            <w:proofErr w:type="gramEnd"/>
            <w:r w:rsidRPr="005D7477">
              <w:rPr>
                <w:rFonts w:ascii="Arial" w:hAnsi="Arial" w:cs="Arial"/>
                <w:sz w:val="18"/>
                <w:szCs w:val="20"/>
              </w:rPr>
              <w:t>______________________________</w:t>
            </w:r>
          </w:p>
          <w:p w14:paraId="6F32C021" w14:textId="77777777" w:rsidR="00436215" w:rsidRPr="00AE47EF"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Email:_</w:t>
            </w:r>
            <w:proofErr w:type="gramEnd"/>
            <w:r w:rsidRPr="005D7477">
              <w:rPr>
                <w:rFonts w:ascii="Arial" w:hAnsi="Arial" w:cs="Arial"/>
                <w:sz w:val="18"/>
                <w:szCs w:val="20"/>
              </w:rPr>
              <w:t>_______________________________</w:t>
            </w:r>
          </w:p>
        </w:tc>
        <w:tc>
          <w:tcPr>
            <w:tcW w:w="5228" w:type="dxa"/>
          </w:tcPr>
          <w:p w14:paraId="090197F8" w14:textId="77777777" w:rsidR="00436215" w:rsidRPr="005D7477" w:rsidRDefault="00436215" w:rsidP="00664F32">
            <w:pPr>
              <w:spacing w:after="0" w:line="360" w:lineRule="auto"/>
              <w:rPr>
                <w:rFonts w:ascii="Arial" w:hAnsi="Arial" w:cs="Arial"/>
                <w:b/>
                <w:sz w:val="18"/>
                <w:szCs w:val="20"/>
              </w:rPr>
            </w:pPr>
            <w:r>
              <w:rPr>
                <w:rFonts w:ascii="Arial" w:hAnsi="Arial" w:cs="Arial"/>
                <w:b/>
                <w:sz w:val="18"/>
                <w:szCs w:val="20"/>
              </w:rPr>
              <w:t>Parent 2</w:t>
            </w:r>
            <w:r w:rsidRPr="005D7477">
              <w:rPr>
                <w:rFonts w:ascii="Arial" w:hAnsi="Arial" w:cs="Arial"/>
                <w:b/>
                <w:sz w:val="18"/>
                <w:szCs w:val="20"/>
              </w:rPr>
              <w:t>/Guardian</w:t>
            </w:r>
          </w:p>
          <w:p w14:paraId="1D2FC0D0"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Name:_</w:t>
            </w:r>
            <w:proofErr w:type="gramEnd"/>
            <w:r w:rsidRPr="005D7477">
              <w:rPr>
                <w:rFonts w:ascii="Arial" w:hAnsi="Arial" w:cs="Arial"/>
                <w:sz w:val="18"/>
                <w:szCs w:val="20"/>
              </w:rPr>
              <w:t>_________________________________</w:t>
            </w:r>
          </w:p>
          <w:p w14:paraId="4C04BC7C"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Address:_</w:t>
            </w:r>
            <w:proofErr w:type="gramEnd"/>
            <w:r w:rsidRPr="005D7477">
              <w:rPr>
                <w:rFonts w:ascii="Arial" w:hAnsi="Arial" w:cs="Arial"/>
                <w:sz w:val="18"/>
                <w:szCs w:val="20"/>
              </w:rPr>
              <w:t>_______________________________</w:t>
            </w:r>
          </w:p>
          <w:p w14:paraId="6CBFC17A" w14:textId="77777777" w:rsidR="00436215" w:rsidRPr="005D7477" w:rsidRDefault="00436215" w:rsidP="00664F32">
            <w:pPr>
              <w:spacing w:after="0" w:line="360" w:lineRule="auto"/>
              <w:rPr>
                <w:rFonts w:ascii="Arial" w:hAnsi="Arial" w:cs="Arial"/>
                <w:sz w:val="18"/>
                <w:szCs w:val="20"/>
              </w:rPr>
            </w:pPr>
            <w:r w:rsidRPr="005D7477">
              <w:rPr>
                <w:rFonts w:ascii="Arial" w:hAnsi="Arial" w:cs="Arial"/>
                <w:sz w:val="18"/>
                <w:szCs w:val="20"/>
              </w:rPr>
              <w:t>_______________________________________</w:t>
            </w:r>
          </w:p>
          <w:p w14:paraId="136E5CC2" w14:textId="77777777" w:rsidR="00436215" w:rsidRPr="005D7477" w:rsidRDefault="00436215" w:rsidP="00664F32">
            <w:pPr>
              <w:spacing w:after="0" w:line="360" w:lineRule="auto"/>
              <w:rPr>
                <w:rFonts w:ascii="Arial" w:hAnsi="Arial" w:cs="Arial"/>
                <w:sz w:val="18"/>
                <w:szCs w:val="20"/>
              </w:rPr>
            </w:pPr>
            <w:r w:rsidRPr="005D7477">
              <w:rPr>
                <w:rFonts w:ascii="Arial" w:hAnsi="Arial" w:cs="Arial"/>
                <w:sz w:val="18"/>
                <w:szCs w:val="20"/>
              </w:rPr>
              <w:t>Phone(home): ___________________________</w:t>
            </w:r>
          </w:p>
          <w:p w14:paraId="0BE946A3"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Phone(</w:t>
            </w:r>
            <w:proofErr w:type="gramEnd"/>
            <w:r w:rsidRPr="005D7477">
              <w:rPr>
                <w:rFonts w:ascii="Arial" w:hAnsi="Arial" w:cs="Arial"/>
                <w:sz w:val="18"/>
                <w:szCs w:val="20"/>
              </w:rPr>
              <w:t>Work):____________________________</w:t>
            </w:r>
          </w:p>
          <w:p w14:paraId="0F478B9F" w14:textId="77777777" w:rsidR="00436215" w:rsidRPr="005D7477"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Mobile:_</w:t>
            </w:r>
            <w:proofErr w:type="gramEnd"/>
            <w:r w:rsidRPr="005D7477">
              <w:rPr>
                <w:rFonts w:ascii="Arial" w:hAnsi="Arial" w:cs="Arial"/>
                <w:sz w:val="18"/>
                <w:szCs w:val="20"/>
              </w:rPr>
              <w:t>________________________________</w:t>
            </w:r>
          </w:p>
          <w:p w14:paraId="46C41346" w14:textId="77777777" w:rsidR="00436215" w:rsidRPr="00AE47EF" w:rsidRDefault="00436215" w:rsidP="00664F32">
            <w:pPr>
              <w:spacing w:after="0" w:line="360" w:lineRule="auto"/>
              <w:rPr>
                <w:rFonts w:ascii="Arial" w:hAnsi="Arial" w:cs="Arial"/>
                <w:sz w:val="18"/>
                <w:szCs w:val="20"/>
              </w:rPr>
            </w:pPr>
            <w:proofErr w:type="gramStart"/>
            <w:r w:rsidRPr="005D7477">
              <w:rPr>
                <w:rFonts w:ascii="Arial" w:hAnsi="Arial" w:cs="Arial"/>
                <w:sz w:val="18"/>
                <w:szCs w:val="20"/>
              </w:rPr>
              <w:t>Email:_</w:t>
            </w:r>
            <w:proofErr w:type="gramEnd"/>
            <w:r w:rsidRPr="005D7477">
              <w:rPr>
                <w:rFonts w:ascii="Arial" w:hAnsi="Arial" w:cs="Arial"/>
                <w:sz w:val="18"/>
                <w:szCs w:val="20"/>
              </w:rPr>
              <w:t>_________________________________</w:t>
            </w:r>
          </w:p>
        </w:tc>
      </w:tr>
      <w:tr w:rsidR="00436215" w:rsidRPr="00AE47EF" w14:paraId="1B068627" w14:textId="77777777" w:rsidTr="00436215">
        <w:tc>
          <w:tcPr>
            <w:tcW w:w="10456" w:type="dxa"/>
            <w:gridSpan w:val="2"/>
          </w:tcPr>
          <w:p w14:paraId="6AB774BE" w14:textId="77777777" w:rsidR="00436215" w:rsidRPr="00AE47EF" w:rsidRDefault="00436215" w:rsidP="00664F32">
            <w:pPr>
              <w:spacing w:after="0"/>
              <w:rPr>
                <w:rFonts w:ascii="Arial" w:hAnsi="Arial" w:cs="Arial"/>
                <w:b/>
                <w:sz w:val="20"/>
                <w:szCs w:val="20"/>
              </w:rPr>
            </w:pPr>
            <w:r>
              <w:rPr>
                <w:rFonts w:ascii="Arial" w:hAnsi="Arial" w:cs="Arial"/>
                <w:b/>
                <w:sz w:val="20"/>
                <w:szCs w:val="20"/>
              </w:rPr>
              <w:t>Do both parents have parental responsibilities?  Yes/ No</w:t>
            </w:r>
            <w:r>
              <w:rPr>
                <w:rFonts w:ascii="Arial" w:hAnsi="Arial" w:cs="Arial"/>
                <w:b/>
                <w:sz w:val="20"/>
                <w:szCs w:val="20"/>
              </w:rPr>
              <w:br/>
              <w:t>Are there any court orders relating to this child? Yes /No</w:t>
            </w:r>
          </w:p>
        </w:tc>
      </w:tr>
      <w:tr w:rsidR="00436215" w:rsidRPr="00AE47EF" w14:paraId="33A86B17" w14:textId="77777777" w:rsidTr="00436215">
        <w:tc>
          <w:tcPr>
            <w:tcW w:w="10456" w:type="dxa"/>
            <w:gridSpan w:val="2"/>
          </w:tcPr>
          <w:p w14:paraId="64553393" w14:textId="77777777" w:rsidR="00436215" w:rsidRPr="00AE47EF" w:rsidRDefault="00436215" w:rsidP="00664F32">
            <w:pPr>
              <w:rPr>
                <w:rFonts w:ascii="Arial" w:hAnsi="Arial" w:cs="Arial"/>
                <w:b/>
                <w:sz w:val="20"/>
                <w:szCs w:val="20"/>
              </w:rPr>
            </w:pPr>
            <w:r w:rsidRPr="0040299E">
              <w:rPr>
                <w:rFonts w:ascii="Arial" w:hAnsi="Arial" w:cs="Arial"/>
                <w:b/>
                <w:sz w:val="20"/>
                <w:szCs w:val="20"/>
              </w:rPr>
              <w:t>Year of Entry:</w:t>
            </w:r>
            <w:r w:rsidRPr="0040299E">
              <w:rPr>
                <w:rFonts w:ascii="Arial" w:hAnsi="Arial" w:cs="Arial"/>
                <w:sz w:val="20"/>
                <w:szCs w:val="20"/>
              </w:rPr>
              <w:tab/>
            </w:r>
            <w:r w:rsidRPr="0040299E">
              <w:rPr>
                <w:rFonts w:ascii="Arial" w:hAnsi="Arial" w:cs="Arial"/>
                <w:sz w:val="20"/>
                <w:szCs w:val="20"/>
              </w:rPr>
              <w:tab/>
            </w:r>
            <w:proofErr w:type="gramStart"/>
            <w:r w:rsidRPr="0040299E">
              <w:rPr>
                <w:rFonts w:ascii="Arial" w:hAnsi="Arial" w:cs="Arial"/>
                <w:b/>
                <w:sz w:val="20"/>
                <w:szCs w:val="20"/>
              </w:rPr>
              <w:t>3 year old</w:t>
            </w:r>
            <w:proofErr w:type="gramEnd"/>
            <w:r w:rsidRPr="0040299E">
              <w:rPr>
                <w:rFonts w:ascii="Arial" w:hAnsi="Arial" w:cs="Arial"/>
                <w:b/>
                <w:sz w:val="20"/>
                <w:szCs w:val="20"/>
              </w:rPr>
              <w:t xml:space="preserve"> Group</w:t>
            </w:r>
            <w:r w:rsidRPr="0040299E">
              <w:rPr>
                <w:rFonts w:ascii="Arial" w:hAnsi="Arial" w:cs="Arial"/>
                <w:b/>
                <w:sz w:val="20"/>
                <w:szCs w:val="20"/>
              </w:rPr>
              <w:tab/>
            </w:r>
            <w:r w:rsidRPr="0040299E">
              <w:rPr>
                <w:rFonts w:ascii="Arial" w:hAnsi="Arial" w:cs="Arial"/>
                <w:b/>
                <w:sz w:val="20"/>
                <w:szCs w:val="20"/>
              </w:rPr>
              <w:tab/>
              <w:t>20_______</w:t>
            </w:r>
            <w:r w:rsidRPr="0040299E">
              <w:rPr>
                <w:rFonts w:ascii="Arial" w:hAnsi="Arial" w:cs="Arial"/>
                <w:b/>
                <w:sz w:val="20"/>
                <w:szCs w:val="20"/>
              </w:rPr>
              <w:tab/>
            </w:r>
            <w:r w:rsidRPr="0040299E">
              <w:rPr>
                <w:rFonts w:ascii="Arial" w:hAnsi="Arial" w:cs="Arial"/>
                <w:b/>
                <w:sz w:val="20"/>
                <w:szCs w:val="20"/>
              </w:rPr>
              <w:tab/>
            </w:r>
            <w:r w:rsidRPr="0040299E">
              <w:rPr>
                <w:rFonts w:ascii="Arial" w:hAnsi="Arial" w:cs="Arial"/>
                <w:b/>
                <w:sz w:val="20"/>
                <w:szCs w:val="20"/>
              </w:rPr>
              <w:tab/>
            </w:r>
            <w:r w:rsidRPr="0040299E">
              <w:rPr>
                <w:rFonts w:ascii="Arial" w:hAnsi="Arial" w:cs="Arial"/>
                <w:b/>
                <w:sz w:val="20"/>
                <w:szCs w:val="20"/>
              </w:rPr>
              <w:tab/>
            </w:r>
            <w:r w:rsidRPr="0040299E">
              <w:rPr>
                <w:rFonts w:ascii="Arial" w:hAnsi="Arial" w:cs="Arial"/>
                <w:b/>
                <w:sz w:val="20"/>
                <w:szCs w:val="20"/>
              </w:rPr>
              <w:tab/>
            </w:r>
            <w:r w:rsidRPr="0040299E">
              <w:rPr>
                <w:rFonts w:ascii="Arial" w:hAnsi="Arial" w:cs="Arial"/>
                <w:b/>
                <w:sz w:val="20"/>
                <w:szCs w:val="20"/>
              </w:rPr>
              <w:tab/>
            </w:r>
            <w:r w:rsidRPr="0040299E">
              <w:rPr>
                <w:rFonts w:ascii="Arial" w:hAnsi="Arial" w:cs="Arial"/>
                <w:b/>
                <w:sz w:val="20"/>
                <w:szCs w:val="20"/>
              </w:rPr>
              <w:tab/>
            </w:r>
            <w:r>
              <w:rPr>
                <w:rFonts w:ascii="Arial" w:hAnsi="Arial" w:cs="Arial"/>
                <w:b/>
                <w:sz w:val="20"/>
                <w:szCs w:val="20"/>
              </w:rPr>
              <w:tab/>
            </w:r>
            <w:r>
              <w:rPr>
                <w:rFonts w:ascii="Arial" w:hAnsi="Arial" w:cs="Arial"/>
                <w:b/>
                <w:sz w:val="20"/>
                <w:szCs w:val="20"/>
              </w:rPr>
              <w:tab/>
            </w:r>
            <w:r w:rsidRPr="0040299E">
              <w:rPr>
                <w:rFonts w:ascii="Arial" w:hAnsi="Arial" w:cs="Arial"/>
                <w:b/>
                <w:sz w:val="20"/>
                <w:szCs w:val="20"/>
              </w:rPr>
              <w:t>4 year old Group</w:t>
            </w:r>
            <w:r w:rsidRPr="0040299E">
              <w:rPr>
                <w:rFonts w:ascii="Arial" w:hAnsi="Arial" w:cs="Arial"/>
                <w:b/>
                <w:sz w:val="20"/>
                <w:szCs w:val="20"/>
              </w:rPr>
              <w:tab/>
            </w:r>
            <w:r w:rsidRPr="0040299E">
              <w:rPr>
                <w:rFonts w:ascii="Arial" w:hAnsi="Arial" w:cs="Arial"/>
                <w:b/>
                <w:sz w:val="20"/>
                <w:szCs w:val="20"/>
              </w:rPr>
              <w:tab/>
              <w:t>20_______</w:t>
            </w:r>
          </w:p>
        </w:tc>
      </w:tr>
      <w:tr w:rsidR="00436215" w:rsidRPr="00AE47EF" w14:paraId="1FD52B69" w14:textId="77777777" w:rsidTr="00436215">
        <w:tc>
          <w:tcPr>
            <w:tcW w:w="10456" w:type="dxa"/>
            <w:gridSpan w:val="2"/>
          </w:tcPr>
          <w:p w14:paraId="5F211F48" w14:textId="77777777" w:rsidR="00436215" w:rsidRPr="00FB38AF" w:rsidRDefault="00436215" w:rsidP="00664F32">
            <w:pPr>
              <w:spacing w:after="120" w:line="276" w:lineRule="auto"/>
              <w:rPr>
                <w:rFonts w:ascii="Arial" w:hAnsi="Arial" w:cs="Arial"/>
                <w:b/>
                <w:sz w:val="18"/>
                <w:szCs w:val="20"/>
              </w:rPr>
            </w:pPr>
            <w:r w:rsidRPr="00FB38AF">
              <w:rPr>
                <w:rFonts w:ascii="Arial" w:hAnsi="Arial" w:cs="Arial"/>
                <w:b/>
                <w:sz w:val="18"/>
                <w:szCs w:val="20"/>
              </w:rPr>
              <w:t>Additional Information: - you may need to attach supporting documentation for this section</w:t>
            </w:r>
          </w:p>
          <w:p w14:paraId="14B9E367" w14:textId="77777777" w:rsidR="00436215" w:rsidRPr="00FB38AF" w:rsidRDefault="00436215" w:rsidP="00664F32">
            <w:pPr>
              <w:spacing w:after="120" w:line="276" w:lineRule="auto"/>
              <w:rPr>
                <w:rFonts w:ascii="Arial" w:hAnsi="Arial" w:cs="Arial"/>
                <w:sz w:val="18"/>
                <w:szCs w:val="20"/>
              </w:rPr>
            </w:pPr>
            <w:r w:rsidRPr="00FB38AF">
              <w:rPr>
                <w:rFonts w:ascii="Arial" w:hAnsi="Arial" w:cs="Arial"/>
                <w:sz w:val="18"/>
                <w:szCs w:val="20"/>
              </w:rPr>
              <w:t xml:space="preserve">1: Does your child have any additional needs?  </w:t>
            </w:r>
            <w:r w:rsidRPr="00FB38AF">
              <w:rPr>
                <w:rFonts w:ascii="Arial" w:hAnsi="Arial" w:cs="Arial"/>
                <w:sz w:val="18"/>
                <w:szCs w:val="20"/>
              </w:rPr>
              <w:tab/>
            </w:r>
            <w:r w:rsidRPr="00FB38AF">
              <w:rPr>
                <w:rFonts w:ascii="Arial" w:hAnsi="Arial" w:cs="Arial"/>
                <w:sz w:val="18"/>
                <w:szCs w:val="20"/>
              </w:rPr>
              <w:tab/>
              <w:t xml:space="preserve">Yes/No </w:t>
            </w:r>
            <w:r w:rsidRPr="00FB38AF">
              <w:rPr>
                <w:rFonts w:ascii="Arial" w:hAnsi="Arial" w:cs="Arial"/>
                <w:sz w:val="18"/>
                <w:szCs w:val="20"/>
              </w:rPr>
              <w:br/>
              <w:t>If YES supporting documentation is required to be considered under DET priority access guidelines</w:t>
            </w:r>
          </w:p>
          <w:p w14:paraId="3A559C84" w14:textId="77777777" w:rsidR="00436215" w:rsidRPr="00FB38AF" w:rsidRDefault="00436215" w:rsidP="00664F32">
            <w:pPr>
              <w:spacing w:after="120" w:line="276" w:lineRule="auto"/>
              <w:rPr>
                <w:rFonts w:ascii="Arial" w:hAnsi="Arial" w:cs="Arial"/>
                <w:sz w:val="18"/>
                <w:szCs w:val="20"/>
              </w:rPr>
            </w:pPr>
            <w:r>
              <w:rPr>
                <w:rFonts w:ascii="Arial" w:hAnsi="Arial" w:cs="Arial"/>
                <w:sz w:val="18"/>
                <w:szCs w:val="20"/>
              </w:rPr>
              <w:t>2: Is y</w:t>
            </w:r>
            <w:r w:rsidRPr="00FB38AF">
              <w:rPr>
                <w:rFonts w:ascii="Arial" w:hAnsi="Arial" w:cs="Arial"/>
                <w:sz w:val="18"/>
                <w:szCs w:val="20"/>
              </w:rPr>
              <w:t xml:space="preserve">our child known to a child protection agency due to risk of abuse or neglect? </w:t>
            </w:r>
            <w:r w:rsidRPr="00FB38AF">
              <w:rPr>
                <w:rFonts w:ascii="Arial" w:hAnsi="Arial" w:cs="Arial"/>
                <w:sz w:val="18"/>
                <w:szCs w:val="20"/>
              </w:rPr>
              <w:tab/>
              <w:t>Yes/No</w:t>
            </w:r>
            <w:r w:rsidRPr="00FB38AF">
              <w:rPr>
                <w:rFonts w:ascii="Arial" w:hAnsi="Arial" w:cs="Arial"/>
                <w:sz w:val="18"/>
                <w:szCs w:val="20"/>
              </w:rPr>
              <w:br/>
              <w:t>If YES supporting documentation is required to be considered under DET priority access guidelines</w:t>
            </w:r>
          </w:p>
          <w:p w14:paraId="01625357" w14:textId="77777777" w:rsidR="00436215" w:rsidRPr="00FB38AF" w:rsidRDefault="00436215" w:rsidP="00664F32">
            <w:pPr>
              <w:spacing w:after="120" w:line="276" w:lineRule="auto"/>
              <w:rPr>
                <w:rFonts w:ascii="Arial" w:hAnsi="Arial" w:cs="Arial"/>
                <w:sz w:val="18"/>
                <w:szCs w:val="20"/>
              </w:rPr>
            </w:pPr>
            <w:r w:rsidRPr="00FB38AF">
              <w:rPr>
                <w:rFonts w:ascii="Arial" w:hAnsi="Arial" w:cs="Arial"/>
                <w:sz w:val="18"/>
                <w:szCs w:val="20"/>
              </w:rPr>
              <w:t xml:space="preserve">3 Does a family member have additional needs? </w:t>
            </w:r>
            <w:r w:rsidRPr="00FB38AF">
              <w:rPr>
                <w:rFonts w:ascii="Arial" w:hAnsi="Arial" w:cs="Arial"/>
                <w:sz w:val="18"/>
                <w:szCs w:val="20"/>
              </w:rPr>
              <w:tab/>
            </w:r>
            <w:r w:rsidRPr="00FB38AF">
              <w:rPr>
                <w:rFonts w:ascii="Arial" w:hAnsi="Arial" w:cs="Arial"/>
                <w:sz w:val="18"/>
                <w:szCs w:val="20"/>
              </w:rPr>
              <w:tab/>
              <w:t>Yes/ No</w:t>
            </w:r>
            <w:r w:rsidRPr="00FB38AF">
              <w:rPr>
                <w:rFonts w:ascii="Arial" w:hAnsi="Arial" w:cs="Arial"/>
                <w:sz w:val="18"/>
                <w:szCs w:val="20"/>
              </w:rPr>
              <w:br/>
              <w:t>If YES supporting documentation is required to be considered under DET priority access guidelines</w:t>
            </w:r>
          </w:p>
          <w:p w14:paraId="3423ECD9" w14:textId="77777777" w:rsidR="00436215" w:rsidRPr="00FB38AF" w:rsidRDefault="00436215" w:rsidP="00664F32">
            <w:pPr>
              <w:spacing w:after="120" w:line="276" w:lineRule="auto"/>
              <w:rPr>
                <w:rFonts w:ascii="Arial" w:hAnsi="Arial" w:cs="Arial"/>
                <w:sz w:val="18"/>
                <w:szCs w:val="20"/>
              </w:rPr>
            </w:pPr>
            <w:r w:rsidRPr="00FB38AF">
              <w:rPr>
                <w:rFonts w:ascii="Arial" w:hAnsi="Arial" w:cs="Arial"/>
                <w:sz w:val="18"/>
                <w:szCs w:val="20"/>
              </w:rPr>
              <w:t xml:space="preserve">4. Is this child of aboriginal or Torres Strait Islander descent? </w:t>
            </w:r>
            <w:r w:rsidRPr="00FB38AF">
              <w:rPr>
                <w:rFonts w:ascii="Arial" w:hAnsi="Arial" w:cs="Arial"/>
                <w:sz w:val="18"/>
                <w:szCs w:val="20"/>
              </w:rPr>
              <w:tab/>
              <w:t xml:space="preserve">Yes/ No </w:t>
            </w:r>
          </w:p>
          <w:p w14:paraId="61421C2B" w14:textId="77777777" w:rsidR="00436215" w:rsidRPr="00FB38AF" w:rsidRDefault="00436215" w:rsidP="00664F32">
            <w:pPr>
              <w:spacing w:after="120" w:line="276" w:lineRule="auto"/>
              <w:rPr>
                <w:rFonts w:ascii="Arial" w:hAnsi="Arial" w:cs="Arial"/>
                <w:sz w:val="18"/>
                <w:szCs w:val="20"/>
              </w:rPr>
            </w:pPr>
            <w:r w:rsidRPr="00FB38AF">
              <w:rPr>
                <w:rFonts w:ascii="Arial" w:hAnsi="Arial" w:cs="Arial"/>
                <w:sz w:val="18"/>
                <w:szCs w:val="20"/>
              </w:rPr>
              <w:t>5. Do the child or parents/guardians hold a Health Care Card, Pension Concession Card or Veterans Affairs Card?</w:t>
            </w:r>
          </w:p>
          <w:p w14:paraId="403F9312" w14:textId="77777777" w:rsidR="00436215" w:rsidRPr="00FB38AF" w:rsidRDefault="00436215" w:rsidP="00664F32">
            <w:pPr>
              <w:spacing w:after="120" w:line="276" w:lineRule="auto"/>
              <w:rPr>
                <w:rFonts w:ascii="Arial" w:hAnsi="Arial" w:cs="Arial"/>
                <w:sz w:val="18"/>
                <w:szCs w:val="20"/>
              </w:rPr>
            </w:pPr>
            <w:r w:rsidRPr="00FB38AF">
              <w:rPr>
                <w:rFonts w:ascii="Arial" w:hAnsi="Arial" w:cs="Arial"/>
                <w:sz w:val="18"/>
                <w:szCs w:val="20"/>
              </w:rPr>
              <w:t xml:space="preserve">Yes/ No </w:t>
            </w:r>
            <w:r w:rsidRPr="00FB38AF">
              <w:rPr>
                <w:rFonts w:ascii="Arial" w:hAnsi="Arial" w:cs="Arial"/>
                <w:sz w:val="18"/>
                <w:szCs w:val="20"/>
              </w:rPr>
              <w:tab/>
              <w:t xml:space="preserve">Card </w:t>
            </w:r>
            <w:proofErr w:type="gramStart"/>
            <w:r w:rsidRPr="00FB38AF">
              <w:rPr>
                <w:rFonts w:ascii="Arial" w:hAnsi="Arial" w:cs="Arial"/>
                <w:sz w:val="18"/>
                <w:szCs w:val="20"/>
              </w:rPr>
              <w:t>type:_</w:t>
            </w:r>
            <w:proofErr w:type="gramEnd"/>
            <w:r w:rsidRPr="00FB38AF">
              <w:rPr>
                <w:rFonts w:ascii="Arial" w:hAnsi="Arial" w:cs="Arial"/>
                <w:sz w:val="18"/>
                <w:szCs w:val="20"/>
              </w:rPr>
              <w:t>____________________</w:t>
            </w:r>
            <w:r w:rsidRPr="00FB38AF">
              <w:rPr>
                <w:rFonts w:ascii="Arial" w:hAnsi="Arial" w:cs="Arial"/>
                <w:sz w:val="18"/>
                <w:szCs w:val="20"/>
              </w:rPr>
              <w:tab/>
            </w:r>
            <w:r w:rsidRPr="00FB38AF">
              <w:rPr>
                <w:rFonts w:ascii="Arial" w:hAnsi="Arial" w:cs="Arial"/>
                <w:sz w:val="18"/>
                <w:szCs w:val="20"/>
              </w:rPr>
              <w:tab/>
              <w:t>Expiry:______________________________</w:t>
            </w:r>
          </w:p>
          <w:p w14:paraId="61F9FBD8" w14:textId="77777777" w:rsidR="00436215" w:rsidRDefault="00436215" w:rsidP="00664F32">
            <w:pPr>
              <w:spacing w:after="120" w:line="276" w:lineRule="auto"/>
              <w:rPr>
                <w:rFonts w:ascii="Arial" w:hAnsi="Arial" w:cs="Arial"/>
                <w:sz w:val="18"/>
                <w:szCs w:val="20"/>
              </w:rPr>
            </w:pPr>
            <w:r w:rsidRPr="00FB38AF">
              <w:rPr>
                <w:rFonts w:ascii="Arial" w:hAnsi="Arial" w:cs="Arial"/>
                <w:sz w:val="18"/>
                <w:szCs w:val="20"/>
              </w:rPr>
              <w:t>6: Do you have any other</w:t>
            </w:r>
            <w:r>
              <w:rPr>
                <w:rFonts w:ascii="Arial" w:hAnsi="Arial" w:cs="Arial"/>
                <w:sz w:val="18"/>
                <w:szCs w:val="20"/>
              </w:rPr>
              <w:t xml:space="preserve"> school aged</w:t>
            </w:r>
            <w:r w:rsidRPr="00FB38AF">
              <w:rPr>
                <w:rFonts w:ascii="Arial" w:hAnsi="Arial" w:cs="Arial"/>
                <w:sz w:val="18"/>
                <w:szCs w:val="20"/>
              </w:rPr>
              <w:t xml:space="preserve"> ch</w:t>
            </w:r>
            <w:r>
              <w:rPr>
                <w:rFonts w:ascii="Arial" w:hAnsi="Arial" w:cs="Arial"/>
                <w:sz w:val="18"/>
                <w:szCs w:val="20"/>
              </w:rPr>
              <w:t>ildren currently attending BHN P</w:t>
            </w:r>
            <w:r w:rsidRPr="00FB38AF">
              <w:rPr>
                <w:rFonts w:ascii="Arial" w:hAnsi="Arial" w:cs="Arial"/>
                <w:sz w:val="18"/>
                <w:szCs w:val="20"/>
              </w:rPr>
              <w:t>rimary School?</w:t>
            </w:r>
            <w:r w:rsidRPr="005E7EEC">
              <w:rPr>
                <w:rFonts w:ascii="Arial" w:hAnsi="Arial" w:cs="Arial"/>
                <w:sz w:val="18"/>
                <w:szCs w:val="20"/>
              </w:rPr>
              <w:t xml:space="preserve"> </w:t>
            </w:r>
            <w:r>
              <w:rPr>
                <w:rFonts w:ascii="Arial" w:hAnsi="Arial" w:cs="Arial"/>
                <w:sz w:val="18"/>
                <w:szCs w:val="20"/>
              </w:rPr>
              <w:tab/>
            </w:r>
            <w:r w:rsidRPr="00FB38AF">
              <w:rPr>
                <w:rFonts w:ascii="Arial" w:hAnsi="Arial" w:cs="Arial"/>
                <w:sz w:val="18"/>
                <w:szCs w:val="20"/>
              </w:rPr>
              <w:t>Yes/ No</w:t>
            </w:r>
          </w:p>
          <w:p w14:paraId="4E3F734C" w14:textId="77777777" w:rsidR="00436215" w:rsidRPr="00FB38AF" w:rsidRDefault="00436215" w:rsidP="00664F32">
            <w:pPr>
              <w:spacing w:after="120" w:line="276" w:lineRule="auto"/>
              <w:rPr>
                <w:rFonts w:ascii="Arial" w:hAnsi="Arial" w:cs="Arial"/>
                <w:sz w:val="18"/>
                <w:szCs w:val="20"/>
              </w:rPr>
            </w:pPr>
            <w:r>
              <w:rPr>
                <w:rFonts w:ascii="Arial" w:hAnsi="Arial" w:cs="Arial"/>
                <w:sz w:val="18"/>
                <w:szCs w:val="20"/>
              </w:rPr>
              <w:t>7. If no, which Primary School do they attend? ___________________________________________</w:t>
            </w:r>
          </w:p>
          <w:p w14:paraId="7336FEAD" w14:textId="77777777" w:rsidR="00436215" w:rsidRPr="00AE47EF" w:rsidRDefault="00436215" w:rsidP="00664F32">
            <w:pPr>
              <w:spacing w:after="120" w:line="276" w:lineRule="auto"/>
              <w:rPr>
                <w:rFonts w:ascii="Arial" w:hAnsi="Arial" w:cs="Arial"/>
                <w:sz w:val="18"/>
                <w:szCs w:val="20"/>
              </w:rPr>
            </w:pPr>
            <w:r>
              <w:rPr>
                <w:rFonts w:ascii="Arial" w:hAnsi="Arial" w:cs="Arial"/>
                <w:sz w:val="18"/>
                <w:szCs w:val="20"/>
              </w:rPr>
              <w:t>8</w:t>
            </w:r>
            <w:r w:rsidRPr="00FB38AF">
              <w:rPr>
                <w:rFonts w:ascii="Arial" w:hAnsi="Arial" w:cs="Arial"/>
                <w:sz w:val="18"/>
                <w:szCs w:val="20"/>
              </w:rPr>
              <w:t xml:space="preserve">: </w:t>
            </w:r>
            <w:r>
              <w:rPr>
                <w:rFonts w:ascii="Arial" w:hAnsi="Arial" w:cs="Arial"/>
                <w:sz w:val="18"/>
                <w:szCs w:val="20"/>
              </w:rPr>
              <w:t>At this stage do you intend to continue your child’s enrolment for Prep at Box Hill North Primary School for ______?  Yes/No</w:t>
            </w:r>
          </w:p>
        </w:tc>
      </w:tr>
      <w:tr w:rsidR="00436215" w:rsidRPr="00AE47EF" w14:paraId="6443B7E0" w14:textId="77777777" w:rsidTr="00436215">
        <w:tc>
          <w:tcPr>
            <w:tcW w:w="10456" w:type="dxa"/>
            <w:gridSpan w:val="2"/>
          </w:tcPr>
          <w:p w14:paraId="4FEF18A9" w14:textId="77777777" w:rsidR="00436215" w:rsidRDefault="00436215" w:rsidP="00664F32">
            <w:pPr>
              <w:rPr>
                <w:rFonts w:ascii="Arial" w:hAnsi="Arial" w:cs="Arial"/>
              </w:rPr>
            </w:pPr>
            <w:r>
              <w:rPr>
                <w:rFonts w:ascii="Arial" w:hAnsi="Arial" w:cs="Arial"/>
              </w:rPr>
              <w:t>Declaration</w:t>
            </w:r>
          </w:p>
          <w:p w14:paraId="2291EA1B" w14:textId="77777777" w:rsidR="00436215" w:rsidRDefault="00436215" w:rsidP="00664F32">
            <w:pPr>
              <w:rPr>
                <w:rFonts w:ascii="Arial" w:hAnsi="Arial" w:cs="Arial"/>
                <w:sz w:val="20"/>
                <w:szCs w:val="20"/>
              </w:rPr>
            </w:pPr>
            <w:r w:rsidRPr="0040299E">
              <w:rPr>
                <w:rFonts w:ascii="Arial" w:hAnsi="Arial" w:cs="Arial"/>
                <w:sz w:val="20"/>
                <w:szCs w:val="20"/>
              </w:rPr>
              <w:t>I declare that the information supplied is correct. I understand that this is an application only and is not a guarantee of placement. Enclosed is a $</w:t>
            </w:r>
            <w:r>
              <w:rPr>
                <w:rFonts w:ascii="Arial" w:hAnsi="Arial" w:cs="Arial"/>
                <w:sz w:val="20"/>
                <w:szCs w:val="20"/>
              </w:rPr>
              <w:t xml:space="preserve">20 </w:t>
            </w:r>
            <w:r w:rsidRPr="0040299E">
              <w:rPr>
                <w:rFonts w:ascii="Arial" w:hAnsi="Arial" w:cs="Arial"/>
                <w:sz w:val="20"/>
                <w:szCs w:val="20"/>
              </w:rPr>
              <w:t>(</w:t>
            </w:r>
            <w:proofErr w:type="spellStart"/>
            <w:r w:rsidRPr="0040299E">
              <w:rPr>
                <w:rFonts w:ascii="Arial" w:hAnsi="Arial" w:cs="Arial"/>
                <w:sz w:val="20"/>
                <w:szCs w:val="20"/>
              </w:rPr>
              <w:t>non refundable</w:t>
            </w:r>
            <w:proofErr w:type="spellEnd"/>
            <w:proofErr w:type="gramStart"/>
            <w:r w:rsidRPr="0040299E">
              <w:rPr>
                <w:rFonts w:ascii="Arial" w:hAnsi="Arial" w:cs="Arial"/>
                <w:sz w:val="20"/>
                <w:szCs w:val="20"/>
              </w:rPr>
              <w:t>) )</w:t>
            </w:r>
            <w:proofErr w:type="gramEnd"/>
            <w:r w:rsidRPr="0040299E">
              <w:rPr>
                <w:rFonts w:ascii="Arial" w:hAnsi="Arial" w:cs="Arial"/>
                <w:sz w:val="20"/>
                <w:szCs w:val="20"/>
              </w:rPr>
              <w:t xml:space="preserve"> administration fee </w:t>
            </w:r>
            <w:r w:rsidRPr="0092065B">
              <w:rPr>
                <w:rFonts w:ascii="Arial" w:hAnsi="Arial" w:cs="Arial"/>
                <w:sz w:val="20"/>
                <w:szCs w:val="20"/>
              </w:rPr>
              <w:t>cash or EFT Box Hill North Primary School Account BSB: 063109 ACC: 00900145</w:t>
            </w:r>
          </w:p>
          <w:p w14:paraId="52CED810" w14:textId="77777777" w:rsidR="00436215" w:rsidRPr="00AE47EF" w:rsidRDefault="00436215" w:rsidP="00664F32">
            <w:pPr>
              <w:rPr>
                <w:rFonts w:ascii="Arial" w:hAnsi="Arial" w:cs="Arial"/>
                <w:sz w:val="20"/>
                <w:szCs w:val="20"/>
              </w:rPr>
            </w:pPr>
            <w:proofErr w:type="gramStart"/>
            <w:r>
              <w:rPr>
                <w:rFonts w:ascii="Arial" w:hAnsi="Arial" w:cs="Arial"/>
                <w:sz w:val="20"/>
                <w:szCs w:val="20"/>
              </w:rPr>
              <w:t>Signature:_</w:t>
            </w:r>
            <w:proofErr w:type="gramEnd"/>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Date:____________________________</w:t>
            </w:r>
          </w:p>
        </w:tc>
      </w:tr>
      <w:tr w:rsidR="00436215" w14:paraId="210247AB" w14:textId="77777777" w:rsidTr="00436215">
        <w:tc>
          <w:tcPr>
            <w:tcW w:w="10456" w:type="dxa"/>
            <w:gridSpan w:val="2"/>
          </w:tcPr>
          <w:p w14:paraId="14F1F2F4" w14:textId="77777777" w:rsidR="00436215" w:rsidRDefault="00436215" w:rsidP="00664F32">
            <w:pPr>
              <w:rPr>
                <w:rFonts w:ascii="Arial" w:hAnsi="Arial" w:cs="Arial"/>
              </w:rPr>
            </w:pPr>
            <w:r w:rsidRPr="00AE47EF">
              <w:rPr>
                <w:rFonts w:ascii="Arial" w:hAnsi="Arial" w:cs="Arial"/>
                <w:sz w:val="20"/>
              </w:rPr>
              <w:t xml:space="preserve">Birth Certificate attached </w:t>
            </w:r>
            <w:r>
              <w:rPr>
                <w:rFonts w:ascii="Arial" w:hAnsi="Arial" w:cs="Arial"/>
                <w:sz w:val="20"/>
              </w:rPr>
              <w:sym w:font="Wingdings" w:char="F06F"/>
            </w:r>
            <w:r>
              <w:rPr>
                <w:rFonts w:ascii="Arial" w:hAnsi="Arial" w:cs="Arial"/>
                <w:sz w:val="20"/>
              </w:rPr>
              <w:t xml:space="preserve">                  Immunisation Certificate attached </w:t>
            </w:r>
            <w:r>
              <w:rPr>
                <w:rFonts w:ascii="Arial" w:hAnsi="Arial" w:cs="Arial"/>
                <w:sz w:val="20"/>
              </w:rPr>
              <w:sym w:font="Wingdings" w:char="F06F"/>
            </w:r>
          </w:p>
        </w:tc>
      </w:tr>
    </w:tbl>
    <w:p w14:paraId="51728E2C" w14:textId="77777777" w:rsidR="00436215" w:rsidRPr="00436215" w:rsidRDefault="00436215" w:rsidP="00436215">
      <w:pPr>
        <w:pStyle w:val="BodyText"/>
        <w:rPr>
          <w:lang w:eastAsia="en-US"/>
        </w:rPr>
      </w:pPr>
    </w:p>
    <w:p w14:paraId="1B58C35F" w14:textId="77777777" w:rsidR="00D92F22" w:rsidRDefault="005D1215" w:rsidP="00754A74">
      <w:pPr>
        <w:pStyle w:val="Attachment1"/>
      </w:pPr>
      <w:r>
        <w:lastRenderedPageBreak/>
        <w:t>Attachment 4</w:t>
      </w:r>
    </w:p>
    <w:p w14:paraId="374BD706" w14:textId="77777777" w:rsidR="005D1215" w:rsidRDefault="002F19F4" w:rsidP="00754A74">
      <w:pPr>
        <w:pStyle w:val="Attachment2"/>
      </w:pPr>
      <w:r>
        <w:t>Letter for p</w:t>
      </w:r>
      <w:r w:rsidR="005D1215">
        <w:t>arents</w:t>
      </w:r>
      <w:r w:rsidR="00CA289B">
        <w:t>/guardians</w:t>
      </w:r>
      <w:r w:rsidR="005D1215">
        <w:t xml:space="preserve"> without acceptable i</w:t>
      </w:r>
      <w:r>
        <w:t>mmunisation documentation</w:t>
      </w:r>
    </w:p>
    <w:p w14:paraId="7384CDE7" w14:textId="2FEB43C9" w:rsidR="00DC5803" w:rsidRDefault="00A56189" w:rsidP="00754A74">
      <w:pPr>
        <w:pStyle w:val="BodyText"/>
        <w:rPr>
          <w:highlight w:val="yellow"/>
          <w:lang w:eastAsia="en-US"/>
        </w:rPr>
      </w:pPr>
      <w:r>
        <w:fldChar w:fldCharType="begin"/>
      </w:r>
      <w:r>
        <w:instrText xml:space="preserve"> DOCPROPERTY  Company  \* MERGEFORMAT </w:instrText>
      </w:r>
      <w:r>
        <w:fldChar w:fldCharType="separate"/>
      </w:r>
      <w:r w:rsidR="00436215">
        <w:t>Box Hill North Kindergarten</w:t>
      </w:r>
      <w:r>
        <w:fldChar w:fldCharType="end"/>
      </w:r>
      <w:r w:rsidR="00DC5803" w:rsidRPr="00DB707B">
        <w:rPr>
          <w:highlight w:val="yellow"/>
          <w:lang w:eastAsia="en-US"/>
        </w:rPr>
        <w:t xml:space="preserve"> </w:t>
      </w:r>
    </w:p>
    <w:p w14:paraId="48DC171F" w14:textId="77777777" w:rsidR="00CA289B" w:rsidRDefault="00CA289B" w:rsidP="00754A74">
      <w:pPr>
        <w:pStyle w:val="BodyText"/>
        <w:rPr>
          <w:lang w:eastAsia="en-US"/>
        </w:rPr>
      </w:pPr>
      <w:r w:rsidRPr="00732140">
        <w:rPr>
          <w:lang w:eastAsia="en-US"/>
        </w:rPr>
        <w:t>[</w:t>
      </w:r>
      <w:r w:rsidRPr="00732140">
        <w:rPr>
          <w:highlight w:val="yellow"/>
          <w:lang w:eastAsia="en-US"/>
        </w:rPr>
        <w:t>Address</w:t>
      </w:r>
      <w:r w:rsidRPr="00732140">
        <w:rPr>
          <w:lang w:eastAsia="en-US"/>
        </w:rPr>
        <w:t>]</w:t>
      </w:r>
    </w:p>
    <w:p w14:paraId="3E6FD202" w14:textId="77777777" w:rsidR="00CA289B" w:rsidRDefault="00CA289B" w:rsidP="00754A74">
      <w:pPr>
        <w:pStyle w:val="BodyText"/>
        <w:rPr>
          <w:lang w:eastAsia="en-US"/>
        </w:rPr>
      </w:pPr>
      <w:r w:rsidRPr="00732140">
        <w:rPr>
          <w:lang w:eastAsia="en-US"/>
        </w:rPr>
        <w:t>[</w:t>
      </w:r>
      <w:r w:rsidRPr="00732140">
        <w:rPr>
          <w:highlight w:val="yellow"/>
          <w:lang w:eastAsia="en-US"/>
        </w:rPr>
        <w:t>Insert date</w:t>
      </w:r>
      <w:r w:rsidRPr="00732140">
        <w:rPr>
          <w:lang w:eastAsia="en-US"/>
        </w:rPr>
        <w:t>]</w:t>
      </w:r>
    </w:p>
    <w:p w14:paraId="62D87715" w14:textId="77777777" w:rsidR="00CA289B" w:rsidRDefault="00CA289B" w:rsidP="00754A74">
      <w:pPr>
        <w:pStyle w:val="BodyText"/>
        <w:rPr>
          <w:lang w:eastAsia="en-US"/>
        </w:rPr>
      </w:pPr>
    </w:p>
    <w:p w14:paraId="255D5119" w14:textId="77777777" w:rsidR="00CA289B" w:rsidRDefault="00CA289B" w:rsidP="00754A74">
      <w:pPr>
        <w:pStyle w:val="BodyText"/>
        <w:rPr>
          <w:lang w:eastAsia="en-US"/>
        </w:rPr>
      </w:pPr>
      <w:r>
        <w:rPr>
          <w:lang w:eastAsia="en-US"/>
        </w:rPr>
        <w:t xml:space="preserve">Dear </w:t>
      </w:r>
      <w:r w:rsidRPr="00DB707B">
        <w:rPr>
          <w:highlight w:val="yellow"/>
          <w:lang w:eastAsia="en-US"/>
        </w:rPr>
        <w:t>[insert name]</w:t>
      </w:r>
    </w:p>
    <w:p w14:paraId="07FCF837" w14:textId="232831E1" w:rsidR="00CA289B" w:rsidRDefault="00DB707B" w:rsidP="00754A74">
      <w:pPr>
        <w:pStyle w:val="BodyText"/>
        <w:rPr>
          <w:lang w:eastAsia="en-US"/>
        </w:rPr>
      </w:pPr>
      <w:r>
        <w:rPr>
          <w:lang w:eastAsia="en-US"/>
        </w:rPr>
        <w:t xml:space="preserve">Re: Enrolment at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00DC5803">
        <w:t xml:space="preserve"> </w:t>
      </w:r>
      <w:r w:rsidR="00CA289B">
        <w:rPr>
          <w:lang w:eastAsia="en-US"/>
        </w:rPr>
        <w:t xml:space="preserve">for </w:t>
      </w:r>
      <w:r w:rsidR="00C63B7D">
        <w:fldChar w:fldCharType="begin"/>
      </w:r>
      <w:r w:rsidR="00C63B7D">
        <w:instrText xml:space="preserve"> MACROBUTTON  AcceptAllChangesInDoc [</w:instrText>
      </w:r>
      <w:r w:rsidR="00C63B7D" w:rsidRPr="009E3010">
        <w:rPr>
          <w:highlight w:val="yellow"/>
        </w:rPr>
        <w:instrText>insert year</w:instrText>
      </w:r>
      <w:r w:rsidR="00C63B7D">
        <w:instrText xml:space="preserve">] </w:instrText>
      </w:r>
      <w:r w:rsidR="00C63B7D">
        <w:fldChar w:fldCharType="end"/>
      </w:r>
    </w:p>
    <w:p w14:paraId="0ECAF814" w14:textId="35FF5719" w:rsidR="00CA289B" w:rsidRDefault="00CA289B" w:rsidP="00754A74">
      <w:pPr>
        <w:pStyle w:val="BodyText"/>
        <w:rPr>
          <w:lang w:eastAsia="en-US"/>
        </w:rPr>
      </w:pPr>
      <w:r>
        <w:rPr>
          <w:lang w:eastAsia="en-US"/>
        </w:rPr>
        <w:t>I am contacting you reg</w:t>
      </w:r>
      <w:r w:rsidR="006042A8">
        <w:rPr>
          <w:lang w:eastAsia="en-US"/>
        </w:rPr>
        <w:t>arding your tentative place for</w:t>
      </w:r>
      <w:r>
        <w:rPr>
          <w:lang w:eastAsia="en-US"/>
        </w:rPr>
        <w:t xml:space="preserve"> </w:t>
      </w:r>
      <w:r w:rsidR="00564EBD">
        <w:rPr>
          <w:lang w:eastAsia="en-US"/>
        </w:rPr>
        <w:t>[insert child’s name]</w:t>
      </w:r>
      <w:r>
        <w:rPr>
          <w:lang w:eastAsia="en-US"/>
        </w:rPr>
        <w:t xml:space="preserve"> at </w:t>
      </w:r>
      <w:r w:rsidR="00A56189">
        <w:fldChar w:fldCharType="begin"/>
      </w:r>
      <w:r w:rsidR="00A56189">
        <w:instrText xml:space="preserve"> DOCPROPERTY  Company  \* MERGEFORMAT </w:instrText>
      </w:r>
      <w:r w:rsidR="00A56189">
        <w:fldChar w:fldCharType="separate"/>
      </w:r>
      <w:r w:rsidR="00436215">
        <w:t>Box Hill North Kindergarten</w:t>
      </w:r>
      <w:r w:rsidR="00A56189">
        <w:fldChar w:fldCharType="end"/>
      </w:r>
      <w:r w:rsidR="00DC5803">
        <w:t xml:space="preserve"> </w:t>
      </w:r>
      <w:r w:rsidR="00564EBD">
        <w:rPr>
          <w:lang w:eastAsia="en-US"/>
        </w:rPr>
        <w:t xml:space="preserve">in the </w:t>
      </w:r>
      <w:r w:rsidR="00564EBD" w:rsidRPr="001919D7">
        <w:rPr>
          <w:lang w:eastAsia="en-US"/>
        </w:rPr>
        <w:t>[</w:t>
      </w:r>
      <w:r w:rsidR="00564EBD" w:rsidRPr="001919D7">
        <w:rPr>
          <w:highlight w:val="yellow"/>
          <w:lang w:eastAsia="en-US"/>
        </w:rPr>
        <w:t xml:space="preserve">insert </w:t>
      </w:r>
      <w:proofErr w:type="gramStart"/>
      <w:r w:rsidR="00564EBD" w:rsidRPr="001919D7">
        <w:rPr>
          <w:highlight w:val="yellow"/>
          <w:lang w:eastAsia="en-US"/>
        </w:rPr>
        <w:t>3 year old</w:t>
      </w:r>
      <w:proofErr w:type="gramEnd"/>
      <w:r w:rsidR="00564EBD" w:rsidRPr="001919D7">
        <w:rPr>
          <w:highlight w:val="yellow"/>
          <w:lang w:eastAsia="en-US"/>
        </w:rPr>
        <w:t xml:space="preserve"> or 4 year old program</w:t>
      </w:r>
      <w:r w:rsidR="00564EBD" w:rsidRPr="001919D7">
        <w:rPr>
          <w:lang w:eastAsia="en-US"/>
        </w:rPr>
        <w:t>]</w:t>
      </w:r>
      <w:r w:rsidR="00564EBD">
        <w:rPr>
          <w:lang w:eastAsia="en-US"/>
        </w:rPr>
        <w:t xml:space="preserve"> </w:t>
      </w:r>
      <w:r w:rsidR="00564EBD" w:rsidRPr="001919D7">
        <w:rPr>
          <w:lang w:eastAsia="en-US"/>
        </w:rPr>
        <w:t>in [</w:t>
      </w:r>
      <w:r w:rsidR="00564EBD" w:rsidRPr="001919D7">
        <w:rPr>
          <w:highlight w:val="yellow"/>
          <w:lang w:eastAsia="en-US"/>
        </w:rPr>
        <w:t>insert year</w:t>
      </w:r>
      <w:r w:rsidR="00564EBD">
        <w:rPr>
          <w:lang w:eastAsia="en-US"/>
        </w:rPr>
        <w:t>]</w:t>
      </w:r>
      <w:r>
        <w:rPr>
          <w:lang w:eastAsia="en-US"/>
        </w:rPr>
        <w:t>.</w:t>
      </w:r>
    </w:p>
    <w:p w14:paraId="1B9BBD2F" w14:textId="5246EB86" w:rsidR="00C63FD3" w:rsidRPr="00DC6F90" w:rsidRDefault="00C63FD3" w:rsidP="00C63FD3">
      <w:pPr>
        <w:pStyle w:val="BodyText"/>
        <w:rPr>
          <w:lang w:eastAsia="en-US"/>
        </w:rPr>
      </w:pPr>
      <w:r>
        <w:rPr>
          <w:lang w:eastAsia="en-US"/>
        </w:rPr>
        <w:t xml:space="preserve">Under the </w:t>
      </w:r>
      <w:r>
        <w:rPr>
          <w:i/>
          <w:lang w:eastAsia="en-US"/>
        </w:rPr>
        <w:t xml:space="preserve">Public Health and Wellbeing Act 2008 </w:t>
      </w:r>
      <w:r w:rsidRPr="00DC6F90">
        <w:rPr>
          <w:lang w:eastAsia="en-US"/>
        </w:rPr>
        <w:t>early childhood educa</w:t>
      </w:r>
      <w:r>
        <w:rPr>
          <w:lang w:eastAsia="en-US"/>
        </w:rPr>
        <w:t xml:space="preserve">tion and care services </w:t>
      </w:r>
      <w:r w:rsidR="0038055C">
        <w:rPr>
          <w:lang w:eastAsia="en-US"/>
        </w:rPr>
        <w:t>cannot</w:t>
      </w:r>
      <w:r>
        <w:rPr>
          <w:lang w:eastAsia="en-US"/>
        </w:rPr>
        <w:t xml:space="preserve"> enrol</w:t>
      </w:r>
      <w:r w:rsidRPr="00DC6F90">
        <w:rPr>
          <w:lang w:eastAsia="en-US"/>
        </w:rPr>
        <w:t xml:space="preserve"> a child unless the parent/guardian has provided </w:t>
      </w:r>
      <w:r w:rsidR="00EC70C8" w:rsidRPr="00BD098D">
        <w:rPr>
          <w:shd w:val="clear" w:color="auto" w:fill="FFFFFF"/>
        </w:rPr>
        <w:t>AIR Immunisation History Statement</w:t>
      </w:r>
      <w:r w:rsidR="00EC70C8">
        <w:rPr>
          <w:lang w:eastAsia="en-US"/>
        </w:rPr>
        <w:t>.</w:t>
      </w:r>
    </w:p>
    <w:p w14:paraId="40B5641B" w14:textId="05C64B5A" w:rsidR="00CA289B" w:rsidRDefault="00301EE3" w:rsidP="00754A74">
      <w:pPr>
        <w:pStyle w:val="BodyText"/>
        <w:rPr>
          <w:lang w:eastAsia="en-US"/>
        </w:rPr>
      </w:pPr>
      <w:r>
        <w:t xml:space="preserve">AIR Immunisation History Statement </w:t>
      </w:r>
      <w:r w:rsidR="00CA289B">
        <w:rPr>
          <w:lang w:eastAsia="en-US"/>
        </w:rPr>
        <w:t>includes evidence that your</w:t>
      </w:r>
      <w:r w:rsidR="00C63FD3">
        <w:rPr>
          <w:lang w:eastAsia="en-US"/>
        </w:rPr>
        <w:t xml:space="preserve"> child</w:t>
      </w:r>
      <w:r w:rsidR="00CA289B">
        <w:rPr>
          <w:lang w:eastAsia="en-US"/>
        </w:rPr>
        <w:t>:</w:t>
      </w:r>
    </w:p>
    <w:p w14:paraId="09CE23D9" w14:textId="00F68AB8" w:rsidR="00CA289B" w:rsidRDefault="00C63FD3" w:rsidP="006E4D25">
      <w:pPr>
        <w:pStyle w:val="BodyText"/>
        <w:numPr>
          <w:ilvl w:val="0"/>
          <w:numId w:val="40"/>
        </w:numPr>
        <w:spacing w:before="0" w:after="60" w:line="240" w:lineRule="auto"/>
        <w:ind w:left="851" w:hanging="425"/>
        <w:rPr>
          <w:lang w:eastAsia="en-US"/>
        </w:rPr>
      </w:pPr>
      <w:r>
        <w:rPr>
          <w:lang w:eastAsia="en-US"/>
        </w:rPr>
        <w:t xml:space="preserve">is </w:t>
      </w:r>
      <w:r w:rsidR="00CA289B" w:rsidRPr="00CA289B">
        <w:rPr>
          <w:lang w:eastAsia="en-US"/>
        </w:rPr>
        <w:t>ful</w:t>
      </w:r>
      <w:r w:rsidR="00CA289B">
        <w:rPr>
          <w:lang w:eastAsia="en-US"/>
        </w:rPr>
        <w:t>ly vaccinated for their age</w:t>
      </w:r>
      <w:r w:rsidR="0060681C">
        <w:rPr>
          <w:lang w:eastAsia="en-US"/>
        </w:rPr>
        <w:t>; or</w:t>
      </w:r>
    </w:p>
    <w:p w14:paraId="3050E0D7" w14:textId="77777777" w:rsidR="00D02C36" w:rsidRDefault="00564EBD" w:rsidP="001849E4">
      <w:pPr>
        <w:pStyle w:val="BodyText"/>
        <w:numPr>
          <w:ilvl w:val="0"/>
          <w:numId w:val="40"/>
        </w:numPr>
        <w:spacing w:line="240" w:lineRule="auto"/>
        <w:ind w:left="851" w:hanging="425"/>
        <w:rPr>
          <w:lang w:eastAsia="en-US"/>
        </w:rPr>
      </w:pPr>
      <w:r>
        <w:rPr>
          <w:lang w:eastAsia="en-US"/>
        </w:rPr>
        <w:t xml:space="preserve">has been assessed by our service as being </w:t>
      </w:r>
      <w:r w:rsidR="00D02C36">
        <w:rPr>
          <w:lang w:eastAsia="en-US"/>
        </w:rPr>
        <w:t xml:space="preserve">eligible for a </w:t>
      </w:r>
      <w:proofErr w:type="gramStart"/>
      <w:r w:rsidR="00D02C36">
        <w:rPr>
          <w:lang w:eastAsia="en-US"/>
        </w:rPr>
        <w:t>16 week</w:t>
      </w:r>
      <w:proofErr w:type="gramEnd"/>
      <w:r w:rsidR="00D02C36">
        <w:rPr>
          <w:lang w:eastAsia="en-US"/>
        </w:rPr>
        <w:t xml:space="preserve"> grace period.</w:t>
      </w:r>
    </w:p>
    <w:p w14:paraId="29CE58D8" w14:textId="2B83A0F3" w:rsidR="00A848B7" w:rsidRDefault="00C63FD3" w:rsidP="001849E4">
      <w:pPr>
        <w:pStyle w:val="BodyText"/>
        <w:rPr>
          <w:lang w:eastAsia="en-US"/>
        </w:rPr>
      </w:pPr>
      <w:r>
        <w:rPr>
          <w:lang w:eastAsia="en-US"/>
        </w:rPr>
        <w:t>As w</w:t>
      </w:r>
      <w:r w:rsidR="00D7100A">
        <w:rPr>
          <w:lang w:eastAsia="en-US"/>
        </w:rPr>
        <w:t xml:space="preserve">e </w:t>
      </w:r>
      <w:r>
        <w:rPr>
          <w:lang w:eastAsia="en-US"/>
        </w:rPr>
        <w:t xml:space="preserve">have not received acceptable immunisation documentation for </w:t>
      </w:r>
      <w:r w:rsidR="00564EBD" w:rsidRPr="001919D7">
        <w:rPr>
          <w:lang w:eastAsia="en-US"/>
        </w:rPr>
        <w:t>[</w:t>
      </w:r>
      <w:r w:rsidR="00564EBD" w:rsidRPr="001919D7">
        <w:rPr>
          <w:highlight w:val="yellow"/>
          <w:lang w:eastAsia="en-US"/>
        </w:rPr>
        <w:t>insert name of child</w:t>
      </w:r>
      <w:r w:rsidR="00564EBD" w:rsidRPr="001919D7">
        <w:rPr>
          <w:lang w:eastAsia="en-US"/>
        </w:rPr>
        <w:t>]</w:t>
      </w:r>
      <w:r w:rsidR="00564EBD">
        <w:rPr>
          <w:lang w:eastAsia="en-US"/>
        </w:rPr>
        <w:t xml:space="preserve"> by the due date</w:t>
      </w:r>
      <w:r>
        <w:rPr>
          <w:lang w:eastAsia="en-US"/>
        </w:rPr>
        <w:t xml:space="preserve">, </w:t>
      </w:r>
      <w:r w:rsidR="00692DD2">
        <w:rPr>
          <w:lang w:eastAsia="en-US"/>
        </w:rPr>
        <w:t xml:space="preserve">and your child is not eligible for the 16 week grace period, </w:t>
      </w:r>
      <w:r>
        <w:rPr>
          <w:lang w:eastAsia="en-US"/>
        </w:rPr>
        <w:t xml:space="preserve">we are unable to </w:t>
      </w:r>
      <w:r w:rsidR="00564EBD">
        <w:rPr>
          <w:lang w:eastAsia="en-US"/>
        </w:rPr>
        <w:t>confirm a place</w:t>
      </w:r>
      <w:r>
        <w:rPr>
          <w:lang w:eastAsia="en-US"/>
        </w:rPr>
        <w:t xml:space="preserve"> at our service</w:t>
      </w:r>
      <w:r w:rsidR="00564EBD">
        <w:rPr>
          <w:lang w:eastAsia="en-US"/>
        </w:rPr>
        <w:t xml:space="preserve"> for </w:t>
      </w:r>
      <w:r w:rsidR="0088558A">
        <w:fldChar w:fldCharType="begin"/>
      </w:r>
      <w:r w:rsidR="0088558A">
        <w:instrText xml:space="preserve"> MACROBUTTON  AcceptAllChangesInDoc [</w:instrText>
      </w:r>
      <w:r w:rsidR="0088558A" w:rsidRPr="009E3010">
        <w:rPr>
          <w:highlight w:val="yellow"/>
        </w:rPr>
        <w:instrText>insert year</w:instrText>
      </w:r>
      <w:r w:rsidR="0088558A">
        <w:instrText xml:space="preserve">] </w:instrText>
      </w:r>
      <w:r w:rsidR="0088558A">
        <w:fldChar w:fldCharType="end"/>
      </w:r>
      <w:r w:rsidR="00564EBD">
        <w:rPr>
          <w:lang w:eastAsia="en-US"/>
        </w:rPr>
        <w:t xml:space="preserve">and </w:t>
      </w:r>
      <w:r w:rsidR="009A4406">
        <w:rPr>
          <w:lang w:eastAsia="en-US"/>
        </w:rPr>
        <w:t>y</w:t>
      </w:r>
      <w:r w:rsidR="00564EBD">
        <w:rPr>
          <w:lang w:eastAsia="en-US"/>
        </w:rPr>
        <w:t>our child’s name has been removed from our list</w:t>
      </w:r>
      <w:r>
        <w:rPr>
          <w:lang w:eastAsia="en-US"/>
        </w:rPr>
        <w:t>.</w:t>
      </w:r>
    </w:p>
    <w:p w14:paraId="6C332DE8" w14:textId="77777777" w:rsidR="00F951F7" w:rsidRDefault="006042A8" w:rsidP="006E4D25">
      <w:pPr>
        <w:pStyle w:val="BodyText"/>
        <w:rPr>
          <w:lang w:eastAsia="en-US"/>
        </w:rPr>
      </w:pPr>
      <w:r>
        <w:rPr>
          <w:lang w:eastAsia="en-US"/>
        </w:rPr>
        <w:t xml:space="preserve">Immunisation programs are effective in reducing the risk of vaccine preventable diseases. </w:t>
      </w:r>
      <w:r w:rsidR="00C32F09">
        <w:rPr>
          <w:lang w:eastAsia="en-US"/>
        </w:rPr>
        <w:t xml:space="preserve">Immunisation from an early age helps protect your child against serious childhood infections. </w:t>
      </w:r>
      <w:r w:rsidR="00F951F7">
        <w:rPr>
          <w:lang w:eastAsia="en-US"/>
        </w:rPr>
        <w:t xml:space="preserve">Further information about </w:t>
      </w:r>
      <w:r>
        <w:rPr>
          <w:lang w:eastAsia="en-US"/>
        </w:rPr>
        <w:t>immunisations for your child is available from</w:t>
      </w:r>
      <w:r w:rsidR="00F951F7">
        <w:rPr>
          <w:lang w:eastAsia="en-US"/>
        </w:rPr>
        <w:t>:</w:t>
      </w:r>
    </w:p>
    <w:p w14:paraId="02751C83" w14:textId="77777777" w:rsidR="006042A8" w:rsidRDefault="006042A8" w:rsidP="006E4D25">
      <w:pPr>
        <w:pStyle w:val="BodyText"/>
        <w:numPr>
          <w:ilvl w:val="0"/>
          <w:numId w:val="42"/>
        </w:numPr>
        <w:spacing w:before="0" w:after="60" w:line="0" w:lineRule="atLeast"/>
        <w:ind w:left="851" w:hanging="425"/>
        <w:rPr>
          <w:lang w:eastAsia="en-US"/>
        </w:rPr>
      </w:pPr>
      <w:r>
        <w:rPr>
          <w:lang w:eastAsia="en-US"/>
        </w:rPr>
        <w:t>your doctor</w:t>
      </w:r>
    </w:p>
    <w:p w14:paraId="61D3918C" w14:textId="77777777" w:rsidR="006042A8" w:rsidRDefault="006042A8" w:rsidP="006E4D25">
      <w:pPr>
        <w:pStyle w:val="BodyText"/>
        <w:numPr>
          <w:ilvl w:val="0"/>
          <w:numId w:val="42"/>
        </w:numPr>
        <w:spacing w:before="0" w:after="60" w:line="0" w:lineRule="atLeast"/>
        <w:ind w:left="851" w:hanging="425"/>
        <w:rPr>
          <w:lang w:eastAsia="en-US"/>
        </w:rPr>
      </w:pPr>
      <w:r>
        <w:rPr>
          <w:lang w:eastAsia="en-US"/>
        </w:rPr>
        <w:t>[</w:t>
      </w:r>
      <w:r w:rsidRPr="00695056">
        <w:rPr>
          <w:highlight w:val="yellow"/>
          <w:lang w:eastAsia="en-US"/>
        </w:rPr>
        <w:t>insert details of local government immunisation service</w:t>
      </w:r>
      <w:r>
        <w:rPr>
          <w:lang w:eastAsia="en-US"/>
        </w:rPr>
        <w:t>]</w:t>
      </w:r>
    </w:p>
    <w:p w14:paraId="0C839E67" w14:textId="77777777" w:rsidR="006042A8" w:rsidRPr="00754A74" w:rsidRDefault="006042A8" w:rsidP="006E4D25">
      <w:pPr>
        <w:pStyle w:val="BodyText"/>
        <w:numPr>
          <w:ilvl w:val="0"/>
          <w:numId w:val="42"/>
        </w:numPr>
        <w:spacing w:before="0" w:after="60" w:line="0" w:lineRule="atLeast"/>
        <w:ind w:left="851" w:hanging="425"/>
        <w:rPr>
          <w:lang w:eastAsia="en-US"/>
        </w:rPr>
      </w:pPr>
      <w:r w:rsidRPr="00754A74">
        <w:rPr>
          <w:lang w:eastAsia="en-US"/>
        </w:rPr>
        <w:t>National Immunisation Information Line Tel. 1800 671 811</w:t>
      </w:r>
    </w:p>
    <w:p w14:paraId="3060872C" w14:textId="6B0702C8" w:rsidR="006042A8" w:rsidRPr="00754A74" w:rsidRDefault="006042A8" w:rsidP="006E4D25">
      <w:pPr>
        <w:pStyle w:val="BodyText"/>
        <w:numPr>
          <w:ilvl w:val="0"/>
          <w:numId w:val="42"/>
        </w:numPr>
        <w:spacing w:before="0" w:after="60" w:line="0" w:lineRule="atLeast"/>
        <w:ind w:left="851" w:hanging="425"/>
        <w:rPr>
          <w:lang w:eastAsia="en-US"/>
        </w:rPr>
      </w:pPr>
      <w:r w:rsidRPr="00754A74">
        <w:rPr>
          <w:lang w:eastAsia="en-US"/>
        </w:rPr>
        <w:t>Australian Immunisation Register</w:t>
      </w:r>
      <w:r w:rsidR="00F723E2">
        <w:rPr>
          <w:lang w:eastAsia="en-US"/>
        </w:rPr>
        <w:t xml:space="preserve">: </w:t>
      </w:r>
      <w:r w:rsidR="00F723E2" w:rsidRPr="00F723E2">
        <w:rPr>
          <w:lang w:eastAsia="en-US"/>
        </w:rPr>
        <w:t>https://www.servicesaustralia.gov.au/individuals/services/medicare/australian-immunisation-register</w:t>
      </w:r>
    </w:p>
    <w:p w14:paraId="022E6DD8" w14:textId="77777777" w:rsidR="00F951F7" w:rsidRPr="00D56EA3" w:rsidRDefault="006042A8" w:rsidP="006E4D25">
      <w:pPr>
        <w:pStyle w:val="BodyText"/>
        <w:numPr>
          <w:ilvl w:val="0"/>
          <w:numId w:val="42"/>
        </w:numPr>
        <w:spacing w:line="0" w:lineRule="atLeast"/>
        <w:ind w:left="851" w:hanging="425"/>
        <w:rPr>
          <w:lang w:eastAsia="en-US"/>
        </w:rPr>
      </w:pPr>
      <w:r w:rsidRPr="00D56EA3">
        <w:rPr>
          <w:lang w:eastAsia="en-US"/>
        </w:rPr>
        <w:t xml:space="preserve">Better Health Channel website: </w:t>
      </w:r>
      <w:hyperlink r:id="rId23" w:history="1">
        <w:r w:rsidR="00F951F7" w:rsidRPr="00D56EA3">
          <w:t>https://www.betterhealth.vic.gov.au/no-jab-no-play</w:t>
        </w:r>
      </w:hyperlink>
    </w:p>
    <w:p w14:paraId="4A389630" w14:textId="39DC66A1" w:rsidR="007A4640" w:rsidRDefault="00564EBD" w:rsidP="006E4D25">
      <w:pPr>
        <w:pStyle w:val="BodyText"/>
        <w:rPr>
          <w:lang w:eastAsia="en-US"/>
        </w:rPr>
      </w:pPr>
      <w:r>
        <w:rPr>
          <w:lang w:eastAsia="en-US"/>
        </w:rPr>
        <w:t>Should you wish to re</w:t>
      </w:r>
      <w:r w:rsidR="0020453F">
        <w:rPr>
          <w:lang w:eastAsia="en-US"/>
        </w:rPr>
        <w:t>-apply for a place</w:t>
      </w:r>
      <w:r>
        <w:rPr>
          <w:lang w:eastAsia="en-US"/>
        </w:rPr>
        <w:t xml:space="preserve"> for [</w:t>
      </w:r>
      <w:r w:rsidRPr="00541B09">
        <w:rPr>
          <w:highlight w:val="yellow"/>
          <w:lang w:eastAsia="en-US"/>
        </w:rPr>
        <w:t>insert child’</w:t>
      </w:r>
      <w:r w:rsidR="0020453F" w:rsidRPr="00541B09">
        <w:rPr>
          <w:highlight w:val="yellow"/>
          <w:lang w:eastAsia="en-US"/>
        </w:rPr>
        <w:t>s name</w:t>
      </w:r>
      <w:r w:rsidR="0020453F">
        <w:rPr>
          <w:lang w:eastAsia="en-US"/>
        </w:rPr>
        <w:t xml:space="preserve">], we are happy to accept a new enrolment application accompanied by </w:t>
      </w:r>
      <w:r w:rsidR="00692DD2">
        <w:rPr>
          <w:lang w:eastAsia="en-US"/>
        </w:rPr>
        <w:t>AIR History Statement</w:t>
      </w:r>
      <w:r w:rsidR="0020453F">
        <w:rPr>
          <w:lang w:eastAsia="en-US"/>
        </w:rPr>
        <w:t xml:space="preserve">. The new application would be considered in line with </w:t>
      </w:r>
      <w:r w:rsidR="00436215">
        <w:rPr>
          <w:lang w:eastAsia="en-US"/>
        </w:rPr>
        <w:t>Box Hill North Kindergarten</w:t>
      </w:r>
      <w:r w:rsidR="0020453F">
        <w:rPr>
          <w:lang w:eastAsia="en-US"/>
        </w:rPr>
        <w:t>’s Enrolment and Orientation policy.</w:t>
      </w:r>
    </w:p>
    <w:p w14:paraId="77E69B69" w14:textId="77777777" w:rsidR="00C63FD3" w:rsidRDefault="00C63FD3" w:rsidP="00754A74">
      <w:pPr>
        <w:pStyle w:val="BodyText"/>
        <w:rPr>
          <w:lang w:eastAsia="en-US"/>
        </w:rPr>
      </w:pPr>
      <w:r>
        <w:rPr>
          <w:lang w:eastAsia="en-US"/>
        </w:rPr>
        <w:t>Yours sincerely</w:t>
      </w:r>
    </w:p>
    <w:p w14:paraId="64E4F22B" w14:textId="77777777" w:rsidR="00C63FD3" w:rsidRDefault="00C63FD3" w:rsidP="00754A74">
      <w:pPr>
        <w:pStyle w:val="BodyText"/>
        <w:rPr>
          <w:lang w:eastAsia="en-US"/>
        </w:rPr>
      </w:pPr>
      <w:r w:rsidRPr="001919D7">
        <w:rPr>
          <w:lang w:eastAsia="en-US"/>
        </w:rPr>
        <w:t>[</w:t>
      </w:r>
      <w:r w:rsidRPr="001919D7">
        <w:rPr>
          <w:highlight w:val="yellow"/>
          <w:lang w:eastAsia="en-US"/>
        </w:rPr>
        <w:t>Insert name</w:t>
      </w:r>
      <w:r w:rsidRPr="001919D7">
        <w:rPr>
          <w:lang w:eastAsia="en-US"/>
        </w:rPr>
        <w:t>]</w:t>
      </w:r>
    </w:p>
    <w:p w14:paraId="3E2B5288" w14:textId="77777777" w:rsidR="00C63FD3" w:rsidRDefault="00C63FD3" w:rsidP="00754A74">
      <w:pPr>
        <w:pStyle w:val="BodyText"/>
        <w:rPr>
          <w:lang w:eastAsia="en-US"/>
        </w:rPr>
      </w:pPr>
      <w:r w:rsidRPr="001919D7">
        <w:rPr>
          <w:lang w:eastAsia="en-US"/>
        </w:rPr>
        <w:t>[</w:t>
      </w:r>
      <w:r w:rsidRPr="001919D7">
        <w:rPr>
          <w:highlight w:val="yellow"/>
          <w:lang w:eastAsia="en-US"/>
        </w:rPr>
        <w:t>Insert title</w:t>
      </w:r>
      <w:r w:rsidRPr="001919D7">
        <w:rPr>
          <w:lang w:eastAsia="en-US"/>
        </w:rPr>
        <w:t>]</w:t>
      </w:r>
    </w:p>
    <w:p w14:paraId="1F0A0F5D" w14:textId="3351D7F3" w:rsidR="00C63FD3" w:rsidRDefault="00A56189" w:rsidP="00DC5803">
      <w:pPr>
        <w:pStyle w:val="BodyText"/>
      </w:pPr>
      <w:r>
        <w:fldChar w:fldCharType="begin"/>
      </w:r>
      <w:r>
        <w:instrText xml:space="preserve"> DOCPROPERTY  Company  \* MERGEFORMAT </w:instrText>
      </w:r>
      <w:r>
        <w:fldChar w:fldCharType="separate"/>
      </w:r>
      <w:r w:rsidR="00436215">
        <w:t>Box Hill North Kindergarten</w:t>
      </w:r>
      <w:r>
        <w:fldChar w:fldCharType="end"/>
      </w:r>
    </w:p>
    <w:p w14:paraId="68CCE830" w14:textId="7F7A534E" w:rsidR="0099010C" w:rsidRDefault="0099010C" w:rsidP="00DC5803">
      <w:pPr>
        <w:pStyle w:val="BodyText"/>
      </w:pPr>
    </w:p>
    <w:p w14:paraId="12DAC58F" w14:textId="1559C95F" w:rsidR="0099010C" w:rsidRDefault="0099010C" w:rsidP="00DC5803">
      <w:pPr>
        <w:pStyle w:val="BodyText"/>
      </w:pPr>
    </w:p>
    <w:p w14:paraId="308EF2F7" w14:textId="48585489" w:rsidR="0099010C" w:rsidRDefault="0099010C" w:rsidP="00DC5803">
      <w:pPr>
        <w:pStyle w:val="BodyText"/>
      </w:pPr>
    </w:p>
    <w:p w14:paraId="7FAFE142" w14:textId="04AEEDDB" w:rsidR="0099010C" w:rsidRDefault="0099010C" w:rsidP="00DC5803">
      <w:pPr>
        <w:pStyle w:val="BodyText"/>
      </w:pPr>
    </w:p>
    <w:p w14:paraId="45E7AB85" w14:textId="022C8035" w:rsidR="0099010C" w:rsidRPr="007852FC" w:rsidRDefault="0099010C" w:rsidP="0099010C">
      <w:pPr>
        <w:pStyle w:val="Attachment1"/>
      </w:pPr>
      <w:r w:rsidRPr="007852FC">
        <w:lastRenderedPageBreak/>
        <w:t>Attachment 5</w:t>
      </w:r>
    </w:p>
    <w:p w14:paraId="4B8D3962" w14:textId="3A08CF15" w:rsidR="00844C50" w:rsidRPr="007852FC" w:rsidRDefault="00F85263" w:rsidP="00844C50">
      <w:pPr>
        <w:pStyle w:val="Attachment2"/>
      </w:pPr>
      <w:r w:rsidRPr="000B251B">
        <w:t>C</w:t>
      </w:r>
      <w:r w:rsidR="0099010C" w:rsidRPr="000B251B">
        <w:t>ancellation of enrolment</w:t>
      </w:r>
      <w:r w:rsidRPr="000B251B">
        <w:t xml:space="preserve"> and Non-attendance</w:t>
      </w:r>
    </w:p>
    <w:p w14:paraId="0952B5F1" w14:textId="62ED9C74" w:rsidR="00844C50" w:rsidRPr="000B251B" w:rsidRDefault="00844C50" w:rsidP="000B251B">
      <w:pPr>
        <w:pStyle w:val="BodyText"/>
        <w:rPr>
          <w:b/>
          <w:bCs/>
          <w:szCs w:val="20"/>
        </w:rPr>
      </w:pPr>
      <w:r w:rsidRPr="000B251B">
        <w:rPr>
          <w:b/>
          <w:bCs/>
          <w:szCs w:val="20"/>
        </w:rPr>
        <w:t xml:space="preserve">Cancellation of Enrolment </w:t>
      </w:r>
    </w:p>
    <w:p w14:paraId="451AA3DC" w14:textId="5EF3AC62" w:rsidR="00844C50" w:rsidRPr="000B251B" w:rsidRDefault="00844C50" w:rsidP="000B251B">
      <w:pPr>
        <w:pStyle w:val="BodyText"/>
        <w:rPr>
          <w:szCs w:val="20"/>
        </w:rPr>
      </w:pPr>
      <w:r w:rsidRPr="000B251B">
        <w:rPr>
          <w:szCs w:val="20"/>
        </w:rPr>
        <w:t xml:space="preserve">Families MUST notify </w:t>
      </w:r>
      <w:r w:rsidR="00436215">
        <w:rPr>
          <w:szCs w:val="20"/>
        </w:rPr>
        <w:t>Box Hill North Kindergarten</w:t>
      </w:r>
      <w:r w:rsidRPr="000B251B">
        <w:rPr>
          <w:szCs w:val="20"/>
        </w:rPr>
        <w:t xml:space="preserve"> and/or an Enrolment Officer in writing of their intention to </w:t>
      </w:r>
      <w:r w:rsidR="00E34CF8" w:rsidRPr="000B251B">
        <w:rPr>
          <w:szCs w:val="20"/>
        </w:rPr>
        <w:t>cancel their child’s enrolment</w:t>
      </w:r>
      <w:r w:rsidRPr="000B251B">
        <w:rPr>
          <w:szCs w:val="20"/>
        </w:rPr>
        <w:t xml:space="preserve">. Fees will continue to be generated for that place until </w:t>
      </w:r>
      <w:r w:rsidR="00E34CF8" w:rsidRPr="000B251B">
        <w:rPr>
          <w:szCs w:val="20"/>
        </w:rPr>
        <w:t xml:space="preserve">the </w:t>
      </w:r>
      <w:r w:rsidR="00436215">
        <w:rPr>
          <w:szCs w:val="20"/>
        </w:rPr>
        <w:t>Box Hill North Kindergarten</w:t>
      </w:r>
      <w:r w:rsidRPr="000B251B">
        <w:rPr>
          <w:szCs w:val="20"/>
        </w:rPr>
        <w:t xml:space="preserve"> is notified.</w:t>
      </w:r>
    </w:p>
    <w:p w14:paraId="58ECEEC8" w14:textId="77777777" w:rsidR="004E3C52" w:rsidRPr="000B251B" w:rsidRDefault="004E3C52" w:rsidP="004E3C52">
      <w:pPr>
        <w:pStyle w:val="BodyText"/>
        <w:rPr>
          <w:b/>
          <w:bCs/>
          <w:szCs w:val="20"/>
        </w:rPr>
      </w:pPr>
    </w:p>
    <w:p w14:paraId="0C05959C" w14:textId="67D33BFA" w:rsidR="004E3C52" w:rsidRPr="007852FC" w:rsidRDefault="004E3C52" w:rsidP="004E3C52">
      <w:pPr>
        <w:pStyle w:val="BodyText"/>
        <w:rPr>
          <w:szCs w:val="20"/>
        </w:rPr>
      </w:pPr>
      <w:r w:rsidRPr="000B251B">
        <w:rPr>
          <w:b/>
          <w:bCs/>
          <w:szCs w:val="20"/>
        </w:rPr>
        <w:t>Note:</w:t>
      </w:r>
      <w:r w:rsidRPr="000B251B">
        <w:rPr>
          <w:szCs w:val="20"/>
        </w:rPr>
        <w:t xml:space="preserve"> This process does not apply to vulnerable</w:t>
      </w:r>
      <w:r w:rsidR="003C3A5E" w:rsidRPr="000B251B">
        <w:rPr>
          <w:szCs w:val="20"/>
        </w:rPr>
        <w:t xml:space="preserve"> </w:t>
      </w:r>
      <w:r w:rsidR="00954B4A" w:rsidRPr="000B251B">
        <w:rPr>
          <w:szCs w:val="20"/>
        </w:rPr>
        <w:t>children</w:t>
      </w:r>
      <w:r w:rsidR="003923E6" w:rsidRPr="000B251B">
        <w:rPr>
          <w:szCs w:val="20"/>
        </w:rPr>
        <w:t xml:space="preserve"> </w:t>
      </w:r>
      <w:r w:rsidRPr="000B251B">
        <w:rPr>
          <w:szCs w:val="20"/>
        </w:rPr>
        <w:t xml:space="preserve">(refer to </w:t>
      </w:r>
      <w:r w:rsidR="00002ACB" w:rsidRPr="000B251B">
        <w:rPr>
          <w:i/>
          <w:szCs w:val="20"/>
        </w:rPr>
        <w:t>D</w:t>
      </w:r>
      <w:r w:rsidRPr="000B251B">
        <w:rPr>
          <w:i/>
          <w:szCs w:val="20"/>
        </w:rPr>
        <w:t>efinition</w:t>
      </w:r>
      <w:r w:rsidR="00002ACB" w:rsidRPr="000B251B">
        <w:rPr>
          <w:i/>
          <w:szCs w:val="20"/>
        </w:rPr>
        <w:t>s</w:t>
      </w:r>
      <w:r w:rsidRPr="000B251B">
        <w:rPr>
          <w:szCs w:val="20"/>
        </w:rPr>
        <w:t xml:space="preserve">).  </w:t>
      </w:r>
      <w:r w:rsidR="003923E6" w:rsidRPr="000B251B">
        <w:rPr>
          <w:szCs w:val="20"/>
        </w:rPr>
        <w:t>Chi</w:t>
      </w:r>
      <w:r w:rsidR="00776DA5" w:rsidRPr="000B251B">
        <w:rPr>
          <w:szCs w:val="20"/>
        </w:rPr>
        <w:t>ldren and f</w:t>
      </w:r>
      <w:r w:rsidRPr="000B251B">
        <w:rPr>
          <w:szCs w:val="20"/>
        </w:rPr>
        <w:t xml:space="preserve">amilies that are experiencing vulnerability are to be supported according to their individual needs.  Where </w:t>
      </w:r>
      <w:r w:rsidR="00776DA5" w:rsidRPr="000B251B">
        <w:rPr>
          <w:szCs w:val="20"/>
        </w:rPr>
        <w:t>children/</w:t>
      </w:r>
      <w:r w:rsidRPr="000B251B">
        <w:rPr>
          <w:szCs w:val="20"/>
        </w:rPr>
        <w:t>families are linked to Child Protection and not attending; Educators will need to inform their Case Officer.</w:t>
      </w:r>
    </w:p>
    <w:p w14:paraId="2A0D0970" w14:textId="77777777" w:rsidR="00844C50" w:rsidRPr="000B251B" w:rsidRDefault="00844C50" w:rsidP="000B251B">
      <w:pPr>
        <w:pStyle w:val="BodyText"/>
        <w:rPr>
          <w:szCs w:val="20"/>
        </w:rPr>
      </w:pPr>
    </w:p>
    <w:p w14:paraId="327F1DFF" w14:textId="0C364E81" w:rsidR="00844C50" w:rsidRPr="000B251B" w:rsidRDefault="00844C50" w:rsidP="000B251B">
      <w:pPr>
        <w:pStyle w:val="BodyText"/>
        <w:rPr>
          <w:rFonts w:eastAsiaTheme="minorEastAsia"/>
          <w:b/>
          <w:bCs/>
          <w:szCs w:val="20"/>
        </w:rPr>
      </w:pPr>
      <w:r w:rsidRPr="000B251B">
        <w:rPr>
          <w:b/>
          <w:bCs/>
          <w:szCs w:val="20"/>
        </w:rPr>
        <w:t xml:space="preserve">Non-attendance </w:t>
      </w:r>
    </w:p>
    <w:p w14:paraId="51AE913C" w14:textId="77777777" w:rsidR="00844C50" w:rsidRPr="000B251B" w:rsidRDefault="00844C50" w:rsidP="000B251B">
      <w:pPr>
        <w:pStyle w:val="Bullets1"/>
      </w:pPr>
      <w:r w:rsidRPr="000B251B">
        <w:t>Term One</w:t>
      </w:r>
    </w:p>
    <w:p w14:paraId="31067D38" w14:textId="4BA5166B" w:rsidR="00844C50" w:rsidRPr="000B251B" w:rsidRDefault="00844C50" w:rsidP="000B251B">
      <w:pPr>
        <w:pStyle w:val="Bullets1"/>
        <w:numPr>
          <w:ilvl w:val="0"/>
          <w:numId w:val="0"/>
        </w:numPr>
        <w:ind w:left="227"/>
      </w:pPr>
      <w:r w:rsidRPr="000B251B">
        <w:t>Families that have accepted a placement and have not completed an enrolment form and not attend the service within the first 3 weeks of Term One will be contact</w:t>
      </w:r>
      <w:r w:rsidR="00560AFC" w:rsidRPr="000B251B">
        <w:t>ed</w:t>
      </w:r>
      <w:r w:rsidRPr="000B251B">
        <w:t xml:space="preserve"> and informed their placement has been cancelled</w:t>
      </w:r>
      <w:r w:rsidR="00E34CF8" w:rsidRPr="000B251B">
        <w:t>.</w:t>
      </w:r>
    </w:p>
    <w:p w14:paraId="60FE9FB0" w14:textId="77777777" w:rsidR="00844C50" w:rsidRPr="000B251B" w:rsidRDefault="00844C50" w:rsidP="000B251B">
      <w:pPr>
        <w:pStyle w:val="BodyText"/>
        <w:rPr>
          <w:szCs w:val="20"/>
        </w:rPr>
      </w:pPr>
    </w:p>
    <w:p w14:paraId="234114AE" w14:textId="77777777" w:rsidR="00844C50" w:rsidRPr="000B251B" w:rsidRDefault="00844C50" w:rsidP="000B251B">
      <w:pPr>
        <w:pStyle w:val="Bullets1"/>
      </w:pPr>
      <w:r w:rsidRPr="000B251B">
        <w:t>Families Traveling Overseas</w:t>
      </w:r>
    </w:p>
    <w:p w14:paraId="0A9CCBBB" w14:textId="533840E9" w:rsidR="00E34CF8" w:rsidRPr="007852FC" w:rsidRDefault="00844C50" w:rsidP="00E34CF8">
      <w:pPr>
        <w:pStyle w:val="Bullets1"/>
        <w:numPr>
          <w:ilvl w:val="0"/>
          <w:numId w:val="0"/>
        </w:numPr>
        <w:ind w:left="227"/>
      </w:pPr>
      <w:r w:rsidRPr="000B251B">
        <w:t xml:space="preserve">Families are required to </w:t>
      </w:r>
      <w:r w:rsidR="00E34CF8" w:rsidRPr="007852FC">
        <w:t>notify</w:t>
      </w:r>
      <w:r w:rsidRPr="000B251B">
        <w:t xml:space="preserve"> </w:t>
      </w:r>
      <w:r w:rsidR="00436215">
        <w:t>Box Hill North Kindergarten</w:t>
      </w:r>
      <w:r w:rsidRPr="000B251B">
        <w:t xml:space="preserve"> prior to extend</w:t>
      </w:r>
      <w:r w:rsidR="002C4863" w:rsidRPr="000B251B">
        <w:t>ed</w:t>
      </w:r>
      <w:r w:rsidRPr="000B251B">
        <w:t xml:space="preserve"> periods of travel</w:t>
      </w:r>
      <w:r w:rsidR="00E255A2" w:rsidRPr="000B251B">
        <w:t xml:space="preserve">, and ensure </w:t>
      </w:r>
      <w:r w:rsidR="00CD16B9" w:rsidRPr="000B251B">
        <w:t xml:space="preserve">any applicable </w:t>
      </w:r>
      <w:r w:rsidR="00E255A2" w:rsidRPr="000B251B">
        <w:t>fees paid</w:t>
      </w:r>
      <w:r w:rsidRPr="000B251B">
        <w:t xml:space="preserve"> if they wish to return to the service. </w:t>
      </w:r>
    </w:p>
    <w:p w14:paraId="74E31CDF" w14:textId="1FAFB86D" w:rsidR="00844C50" w:rsidRPr="000B251B" w:rsidRDefault="00844C50" w:rsidP="000B251B">
      <w:pPr>
        <w:pStyle w:val="BodyText"/>
        <w:rPr>
          <w:rFonts w:eastAsiaTheme="minorEastAsia"/>
          <w:szCs w:val="20"/>
        </w:rPr>
      </w:pPr>
    </w:p>
    <w:p w14:paraId="47D77C64" w14:textId="77777777" w:rsidR="00844C50" w:rsidRPr="000B251B" w:rsidRDefault="00844C50" w:rsidP="000B251B">
      <w:pPr>
        <w:pStyle w:val="Bullets1"/>
      </w:pPr>
      <w:r w:rsidRPr="000B251B">
        <w:t xml:space="preserve">Non-contactable Families </w:t>
      </w:r>
    </w:p>
    <w:p w14:paraId="30CBD907" w14:textId="4652E255" w:rsidR="00844C50" w:rsidRPr="000B251B" w:rsidRDefault="00844C50" w:rsidP="000B251B">
      <w:pPr>
        <w:pStyle w:val="Bullets2"/>
      </w:pPr>
      <w:r w:rsidRPr="000B251B">
        <w:t>After one week of a child not attending the service, Educator to call the family.  If there is no response, Educator to log this attempt</w:t>
      </w:r>
      <w:r w:rsidR="003A3A4C" w:rsidRPr="000B251B">
        <w:t xml:space="preserve"> and place in the child’s file</w:t>
      </w:r>
      <w:r w:rsidRPr="000B251B">
        <w:t>.</w:t>
      </w:r>
    </w:p>
    <w:p w14:paraId="1751AD13" w14:textId="0B430069" w:rsidR="00844C50" w:rsidRPr="000B251B" w:rsidRDefault="00844C50" w:rsidP="000B251B">
      <w:pPr>
        <w:pStyle w:val="Bullets2"/>
      </w:pPr>
      <w:r w:rsidRPr="000B251B">
        <w:t>After second week of the child not attending and the family has made no attempts to contact the service, Educator to contact the family via phone</w:t>
      </w:r>
      <w:r w:rsidR="003A3A4C" w:rsidRPr="000B251B">
        <w:t xml:space="preserve">/text </w:t>
      </w:r>
      <w:r w:rsidR="00560AFC" w:rsidRPr="000B251B">
        <w:t>and/</w:t>
      </w:r>
      <w:r w:rsidR="003A3A4C" w:rsidRPr="000B251B">
        <w:t>or email</w:t>
      </w:r>
      <w:r w:rsidRPr="000B251B">
        <w:t>. If there is no response, Educator to log this attempt</w:t>
      </w:r>
      <w:r w:rsidR="003A3A4C" w:rsidRPr="000B251B">
        <w:t xml:space="preserve"> and place in the child’s file</w:t>
      </w:r>
      <w:r w:rsidRPr="000B251B">
        <w:t>.</w:t>
      </w:r>
    </w:p>
    <w:p w14:paraId="336968FA" w14:textId="23D06D1B" w:rsidR="00844C50" w:rsidRPr="000B251B" w:rsidRDefault="00EB16DA" w:rsidP="000B251B">
      <w:pPr>
        <w:pStyle w:val="Bullets2"/>
      </w:pPr>
      <w:r w:rsidRPr="000B251B">
        <w:t xml:space="preserve">After third week </w:t>
      </w:r>
      <w:r w:rsidR="00844C50" w:rsidRPr="000B251B">
        <w:t xml:space="preserve">of </w:t>
      </w:r>
      <w:r w:rsidR="003A3A4C" w:rsidRPr="000B251B">
        <w:t>non-attendance</w:t>
      </w:r>
      <w:r w:rsidR="00844C50" w:rsidRPr="000B251B">
        <w:t>, Educator</w:t>
      </w:r>
      <w:r w:rsidRPr="000B251B">
        <w:t>s</w:t>
      </w:r>
      <w:r w:rsidR="00844C50" w:rsidRPr="000B251B">
        <w:t xml:space="preserve"> to inform </w:t>
      </w:r>
      <w:r w:rsidR="003A3A4C" w:rsidRPr="000B251B">
        <w:t>Nominated Supervisor</w:t>
      </w:r>
      <w:r w:rsidR="00844C50" w:rsidRPr="000B251B">
        <w:t xml:space="preserve"> and cross check families contact details.</w:t>
      </w:r>
    </w:p>
    <w:p w14:paraId="6DED05B3" w14:textId="2AC984A8" w:rsidR="00844C50" w:rsidRPr="000B251B" w:rsidRDefault="00EB16DA" w:rsidP="000B251B">
      <w:pPr>
        <w:pStyle w:val="Bullets1"/>
      </w:pPr>
      <w:r w:rsidRPr="000B251B">
        <w:t xml:space="preserve">Nominated Supervisor or Approved Provider </w:t>
      </w:r>
      <w:r w:rsidR="00844C50" w:rsidRPr="000B251B">
        <w:t>to email</w:t>
      </w:r>
      <w:r w:rsidRPr="000B251B">
        <w:t xml:space="preserve"> </w:t>
      </w:r>
      <w:r w:rsidR="00844C50" w:rsidRPr="000B251B">
        <w:t>famil</w:t>
      </w:r>
      <w:r w:rsidRPr="000B251B">
        <w:t>y</w:t>
      </w:r>
      <w:r w:rsidR="00844C50" w:rsidRPr="000B251B">
        <w:rPr>
          <w:i/>
        </w:rPr>
        <w:t xml:space="preserve">, </w:t>
      </w:r>
      <w:r w:rsidR="00844C50" w:rsidRPr="000B251B">
        <w:t>ensur</w:t>
      </w:r>
      <w:r w:rsidR="002C4863" w:rsidRPr="000B251B">
        <w:t>ing a</w:t>
      </w:r>
      <w:r w:rsidR="00844C50" w:rsidRPr="000B251B">
        <w:t xml:space="preserve"> response date is documented </w:t>
      </w:r>
      <w:r w:rsidR="002C4863" w:rsidRPr="000B251B">
        <w:t>i</w:t>
      </w:r>
      <w:r w:rsidR="00844C50" w:rsidRPr="000B251B">
        <w:t>n the email</w:t>
      </w:r>
      <w:r w:rsidRPr="000B251B">
        <w:t>.</w:t>
      </w:r>
    </w:p>
    <w:p w14:paraId="39009DC9" w14:textId="0FF2FA46" w:rsidR="00844C50" w:rsidRPr="000B251B" w:rsidRDefault="00844C50" w:rsidP="000B251B">
      <w:pPr>
        <w:pStyle w:val="Bullets1"/>
      </w:pPr>
      <w:r w:rsidRPr="000B251B">
        <w:t xml:space="preserve">If the family have made no attempt to communicate with the service </w:t>
      </w:r>
      <w:r w:rsidR="002C4863" w:rsidRPr="000B251B">
        <w:t xml:space="preserve">before the response date, post </w:t>
      </w:r>
      <w:r w:rsidRPr="000B251B">
        <w:t>a final attempt letter</w:t>
      </w:r>
      <w:r w:rsidR="002C4863" w:rsidRPr="000B251B">
        <w:t>, ensuring a response date is documented in the letter</w:t>
      </w:r>
      <w:r w:rsidR="00EB16DA" w:rsidRPr="000B251B">
        <w:t>.</w:t>
      </w:r>
    </w:p>
    <w:p w14:paraId="67B2084D" w14:textId="329D1D50" w:rsidR="00844C50" w:rsidRPr="000B251B" w:rsidRDefault="00844C50" w:rsidP="000B251B">
      <w:pPr>
        <w:pStyle w:val="Bullets1"/>
      </w:pPr>
      <w:r w:rsidRPr="000B251B">
        <w:t>If the family has not responded to the final attempt letter</w:t>
      </w:r>
      <w:r w:rsidR="002C4863" w:rsidRPr="000B251B">
        <w:t xml:space="preserve"> before the response date</w:t>
      </w:r>
      <w:r w:rsidRPr="000B251B">
        <w:t>, their placement will be cancelled</w:t>
      </w:r>
      <w:r w:rsidR="00EB16DA" w:rsidRPr="000B251B">
        <w:t>.</w:t>
      </w:r>
    </w:p>
    <w:p w14:paraId="33F55B79" w14:textId="77777777" w:rsidR="00844C50" w:rsidRPr="000B251B" w:rsidRDefault="00844C50" w:rsidP="000B251B">
      <w:pPr>
        <w:pStyle w:val="BodyText"/>
        <w:rPr>
          <w:szCs w:val="20"/>
        </w:rPr>
      </w:pPr>
      <w:r w:rsidRPr="000B251B">
        <w:rPr>
          <w:szCs w:val="20"/>
        </w:rPr>
        <w:t xml:space="preserve"> </w:t>
      </w:r>
    </w:p>
    <w:p w14:paraId="62121655" w14:textId="77777777" w:rsidR="00844C50" w:rsidRDefault="00844C50" w:rsidP="00844C50">
      <w:pPr>
        <w:rPr>
          <w:rFonts w:ascii="Calibri" w:hAnsi="Calibri"/>
          <w:sz w:val="22"/>
          <w:szCs w:val="22"/>
        </w:rPr>
      </w:pPr>
    </w:p>
    <w:p w14:paraId="7EFD3610" w14:textId="77777777" w:rsidR="00844C50" w:rsidRPr="002C4863" w:rsidRDefault="00844C50" w:rsidP="000B251B">
      <w:pPr>
        <w:pStyle w:val="BodyText"/>
      </w:pPr>
    </w:p>
    <w:p w14:paraId="02C6B758" w14:textId="1C6B604B" w:rsidR="0099010C" w:rsidRDefault="0099010C" w:rsidP="0099010C">
      <w:pPr>
        <w:pStyle w:val="BodyText"/>
        <w:rPr>
          <w:lang w:eastAsia="en-US"/>
        </w:rPr>
      </w:pPr>
    </w:p>
    <w:p w14:paraId="5E59DA63" w14:textId="77777777" w:rsidR="0099010C" w:rsidRPr="0099010C" w:rsidRDefault="0099010C">
      <w:pPr>
        <w:pStyle w:val="BodyText"/>
        <w:rPr>
          <w:lang w:eastAsia="en-US"/>
        </w:rPr>
      </w:pPr>
    </w:p>
    <w:sectPr w:rsidR="0099010C" w:rsidRPr="0099010C" w:rsidSect="0098794A">
      <w:footerReference w:type="default" r:id="rId24"/>
      <w:type w:val="continuous"/>
      <w:pgSz w:w="11906" w:h="16838" w:code="9"/>
      <w:pgMar w:top="993" w:right="1274" w:bottom="993" w:left="1418"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7166" w14:textId="77777777" w:rsidR="00A56189" w:rsidRDefault="00A56189" w:rsidP="002D4B54">
      <w:pPr>
        <w:spacing w:after="0"/>
      </w:pPr>
      <w:r>
        <w:separator/>
      </w:r>
    </w:p>
  </w:endnote>
  <w:endnote w:type="continuationSeparator" w:id="0">
    <w:p w14:paraId="2A203AED" w14:textId="77777777" w:rsidR="00A56189" w:rsidRDefault="00A56189"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HelveticaNeue LT 65 Medium">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607"/>
      <w:gridCol w:w="4607"/>
    </w:tblGrid>
    <w:tr w:rsidR="006C5675" w:rsidRPr="006D2437" w14:paraId="065DB93F" w14:textId="77777777" w:rsidTr="000561B5">
      <w:tc>
        <w:tcPr>
          <w:tcW w:w="4643" w:type="dxa"/>
          <w:shd w:val="clear" w:color="auto" w:fill="auto"/>
        </w:tcPr>
        <w:p w14:paraId="5B96B2D2" w14:textId="41FCEA0E" w:rsidR="006C5675" w:rsidRPr="000561B5" w:rsidRDefault="006C5675" w:rsidP="00F03AC2">
          <w:pPr>
            <w:pStyle w:val="Footer"/>
          </w:pPr>
          <w:r w:rsidRPr="000561B5">
            <w:t xml:space="preserve">© </w:t>
          </w:r>
          <w:r>
            <w:t>2020 Early Learning Association Australia</w:t>
          </w:r>
        </w:p>
        <w:p w14:paraId="3F57171A" w14:textId="1B502A06" w:rsidR="006C5675" w:rsidRPr="000561B5" w:rsidRDefault="006C5675" w:rsidP="00F03AC2">
          <w:pPr>
            <w:pStyle w:val="Footer"/>
          </w:pPr>
          <w:r w:rsidRPr="000561B5">
            <w:t>Telephone</w:t>
          </w:r>
          <w:r>
            <w:t xml:space="preserve"> </w:t>
          </w:r>
          <w:r w:rsidRPr="000561B5">
            <w:t>03 9489 3500</w:t>
          </w:r>
        </w:p>
      </w:tc>
      <w:tc>
        <w:tcPr>
          <w:tcW w:w="4643" w:type="dxa"/>
          <w:shd w:val="clear" w:color="auto" w:fill="auto"/>
        </w:tcPr>
        <w:p w14:paraId="0B1E211B" w14:textId="0474772E" w:rsidR="006C5675" w:rsidRDefault="00A56189" w:rsidP="001A6BC7">
          <w:pPr>
            <w:pStyle w:val="Footer"/>
            <w:jc w:val="right"/>
            <w:rPr>
              <w:noProof/>
            </w:rPr>
          </w:pPr>
          <w:r>
            <w:fldChar w:fldCharType="begin"/>
          </w:r>
          <w:r>
            <w:instrText xml:space="preserve"> STYLEREF  Title  \* MERGEFORMAT </w:instrText>
          </w:r>
          <w:r>
            <w:fldChar w:fldCharType="separate"/>
          </w:r>
          <w:r w:rsidR="000200AE" w:rsidRPr="000200AE">
            <w:rPr>
              <w:bCs/>
              <w:noProof/>
              <w:lang w:val="en-US"/>
            </w:rPr>
            <w:t>Enrolment</w:t>
          </w:r>
          <w:r w:rsidR="000200AE">
            <w:rPr>
              <w:noProof/>
            </w:rPr>
            <w:t xml:space="preserve"> and Orientation Policy</w:t>
          </w:r>
          <w:r>
            <w:rPr>
              <w:noProof/>
            </w:rPr>
            <w:fldChar w:fldCharType="end"/>
          </w:r>
          <w:r w:rsidR="006C5675">
            <w:rPr>
              <w:noProof/>
            </w:rPr>
            <w:t xml:space="preserve"> (Febuary 2021)</w:t>
          </w:r>
        </w:p>
        <w:p w14:paraId="1DE8C86D" w14:textId="1CEEAC9B" w:rsidR="006C5675" w:rsidRPr="00DC5AE1" w:rsidRDefault="006C5675" w:rsidP="00CE690F">
          <w:pPr>
            <w:pStyle w:val="Footer"/>
            <w:jc w:val="right"/>
            <w:rPr>
              <w:highlight w:val="yellow"/>
            </w:rPr>
          </w:pPr>
          <w:r w:rsidRPr="00754A74">
            <w:rPr>
              <w:noProof/>
            </w:rPr>
            <w:t>P</w:t>
          </w:r>
          <w:r w:rsidRPr="00754A74">
            <w:t xml:space="preserve">age </w:t>
          </w:r>
          <w:r w:rsidRPr="00754A74">
            <w:fldChar w:fldCharType="begin"/>
          </w:r>
          <w:r w:rsidRPr="00754A74">
            <w:instrText xml:space="preserve"> PAGE </w:instrText>
          </w:r>
          <w:r w:rsidRPr="00754A74">
            <w:fldChar w:fldCharType="separate"/>
          </w:r>
          <w:r w:rsidR="00C3580A">
            <w:rPr>
              <w:noProof/>
            </w:rPr>
            <w:t>6</w:t>
          </w:r>
          <w:r w:rsidRPr="00754A74">
            <w:rPr>
              <w:noProof/>
            </w:rPr>
            <w:fldChar w:fldCharType="end"/>
          </w:r>
          <w:r w:rsidRPr="00754A74">
            <w:t xml:space="preserve"> of </w:t>
          </w:r>
          <w:r w:rsidR="00A56189">
            <w:fldChar w:fldCharType="begin"/>
          </w:r>
          <w:r w:rsidR="00A56189">
            <w:instrText xml:space="preserve"> NUMPAGES  </w:instrText>
          </w:r>
          <w:r w:rsidR="00A56189">
            <w:fldChar w:fldCharType="separate"/>
          </w:r>
          <w:r w:rsidR="00C3580A">
            <w:rPr>
              <w:noProof/>
            </w:rPr>
            <w:t>15</w:t>
          </w:r>
          <w:r w:rsidR="00A56189">
            <w:rPr>
              <w:noProof/>
            </w:rPr>
            <w:fldChar w:fldCharType="end"/>
          </w:r>
        </w:p>
      </w:tc>
    </w:tr>
  </w:tbl>
  <w:p w14:paraId="5498497A" w14:textId="77777777" w:rsidR="006C5675" w:rsidRPr="00A25BD5" w:rsidRDefault="006C5675"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846C" w14:textId="77777777" w:rsidR="00A56189" w:rsidRDefault="00A56189" w:rsidP="002D4B54">
      <w:pPr>
        <w:spacing w:after="0"/>
      </w:pPr>
      <w:r>
        <w:separator/>
      </w:r>
    </w:p>
  </w:footnote>
  <w:footnote w:type="continuationSeparator" w:id="0">
    <w:p w14:paraId="16AA1D4B" w14:textId="77777777" w:rsidR="00A56189" w:rsidRDefault="00A56189"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6D4"/>
    <w:multiLevelType w:val="hybridMultilevel"/>
    <w:tmpl w:val="EA28C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14A3D"/>
    <w:multiLevelType w:val="hybridMultilevel"/>
    <w:tmpl w:val="7878F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36B52BE"/>
    <w:multiLevelType w:val="multilevel"/>
    <w:tmpl w:val="AC5A8574"/>
    <w:lvl w:ilvl="0">
      <w:start w:val="1"/>
      <w:numFmt w:val="decimal"/>
      <w:lvlText w:val="%1."/>
      <w:lvlJc w:val="left"/>
      <w:pPr>
        <w:ind w:left="227" w:hanging="227"/>
      </w:pPr>
      <w:rPr>
        <w:rFonts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B50031"/>
    <w:multiLevelType w:val="multilevel"/>
    <w:tmpl w:val="7BB41C10"/>
    <w:lvl w:ilvl="0">
      <w:start w:val="1"/>
      <w:numFmt w:val="decimal"/>
      <w:pStyle w:val="AttachmentNumberedHeading1"/>
      <w:lvlText w:val="%1."/>
      <w:lvlJc w:val="left"/>
      <w:pPr>
        <w:ind w:left="653" w:hanging="227"/>
      </w:pPr>
      <w:rPr>
        <w:rFonts w:hint="default"/>
      </w:rPr>
    </w:lvl>
    <w:lvl w:ilvl="1">
      <w:start w:val="1"/>
      <w:numFmt w:val="decimal"/>
      <w:pStyle w:val="AttachmentNumberedHeading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4B34A8"/>
    <w:multiLevelType w:val="hybridMultilevel"/>
    <w:tmpl w:val="A66629C6"/>
    <w:lvl w:ilvl="0" w:tplc="0C090001">
      <w:start w:val="1"/>
      <w:numFmt w:val="bullet"/>
      <w:lvlText w:val=""/>
      <w:lvlJc w:val="left"/>
      <w:pPr>
        <w:ind w:left="1856" w:hanging="360"/>
      </w:pPr>
      <w:rPr>
        <w:rFonts w:ascii="Symbol" w:hAnsi="Symbol" w:hint="default"/>
      </w:rPr>
    </w:lvl>
    <w:lvl w:ilvl="1" w:tplc="0C090003" w:tentative="1">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6" w15:restartNumberingAfterBreak="0">
    <w:nsid w:val="0D703249"/>
    <w:multiLevelType w:val="hybridMultilevel"/>
    <w:tmpl w:val="B6E28432"/>
    <w:lvl w:ilvl="0" w:tplc="854C5172">
      <w:start w:val="1"/>
      <w:numFmt w:val="bullet"/>
      <w:pStyle w:val="Policybulletsindented"/>
      <w:lvlText w:val=""/>
      <w:lvlJc w:val="left"/>
      <w:pPr>
        <w:ind w:left="100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Symbol"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Symbol"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Symbol"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0F170F36"/>
    <w:multiLevelType w:val="hybridMultilevel"/>
    <w:tmpl w:val="77E4E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9" w15:restartNumberingAfterBreak="0">
    <w:nsid w:val="1DAA32DC"/>
    <w:multiLevelType w:val="hybridMultilevel"/>
    <w:tmpl w:val="D9FE8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A21BC7"/>
    <w:multiLevelType w:val="multilevel"/>
    <w:tmpl w:val="8CBC7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22D87AB1"/>
    <w:multiLevelType w:val="hybridMultilevel"/>
    <w:tmpl w:val="F9D03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C71F69"/>
    <w:multiLevelType w:val="hybridMultilevel"/>
    <w:tmpl w:val="1D2205B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71D2D18"/>
    <w:multiLevelType w:val="hybridMultilevel"/>
    <w:tmpl w:val="D21071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hint="default"/>
        <w:color w:val="auto"/>
      </w:rPr>
    </w:lvl>
    <w:lvl w:ilvl="2">
      <w:start w:val="1"/>
      <w:numFmt w:val="bullet"/>
      <w:lvlText w:val="–"/>
      <w:lvlJc w:val="left"/>
      <w:pPr>
        <w:tabs>
          <w:tab w:val="num" w:pos="1985"/>
        </w:tabs>
        <w:ind w:left="1418" w:hanging="567"/>
      </w:pPr>
      <w:rPr>
        <w:rFonts w:ascii="Calibri" w:hAnsi="Calibri" w:hint="default"/>
        <w:color w:val="auto"/>
      </w:rPr>
    </w:lvl>
    <w:lvl w:ilvl="3">
      <w:start w:val="1"/>
      <w:numFmt w:val="bullet"/>
      <w:lvlText w:val=""/>
      <w:lvlJc w:val="left"/>
      <w:pPr>
        <w:tabs>
          <w:tab w:val="num" w:pos="2552"/>
        </w:tabs>
        <w:ind w:left="2126" w:hanging="567"/>
      </w:pPr>
      <w:rPr>
        <w:rFonts w:ascii="Wingdings" w:hAnsi="Wingdings"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2437068"/>
    <w:multiLevelType w:val="hybridMultilevel"/>
    <w:tmpl w:val="F702A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E82C30"/>
    <w:multiLevelType w:val="hybridMultilevel"/>
    <w:tmpl w:val="BD40B48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8"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19" w15:restartNumberingAfterBreak="0">
    <w:nsid w:val="375E557F"/>
    <w:multiLevelType w:val="multilevel"/>
    <w:tmpl w:val="FA702952"/>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E42580"/>
    <w:multiLevelType w:val="multilevel"/>
    <w:tmpl w:val="C772D358"/>
    <w:lvl w:ilvl="0">
      <w:start w:val="1"/>
      <w:numFmt w:val="decimal"/>
      <w:lvlText w:val="%1."/>
      <w:lvlJc w:val="left"/>
      <w:pPr>
        <w:ind w:left="653" w:hanging="22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F21F04"/>
    <w:multiLevelType w:val="hybridMultilevel"/>
    <w:tmpl w:val="1E3A1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BE326E"/>
    <w:multiLevelType w:val="multilevel"/>
    <w:tmpl w:val="D7AA215E"/>
    <w:numStyleLink w:val="Bullets"/>
  </w:abstractNum>
  <w:abstractNum w:abstractNumId="23" w15:restartNumberingAfterBreak="0">
    <w:nsid w:val="3F0A35E7"/>
    <w:multiLevelType w:val="hybridMultilevel"/>
    <w:tmpl w:val="479EE4A4"/>
    <w:lvl w:ilvl="0" w:tplc="0C090001">
      <w:start w:val="1"/>
      <w:numFmt w:val="bullet"/>
      <w:lvlText w:val=""/>
      <w:lvlJc w:val="left"/>
      <w:pPr>
        <w:ind w:left="2140" w:hanging="360"/>
      </w:pPr>
      <w:rPr>
        <w:rFonts w:ascii="Symbol" w:hAnsi="Symbol" w:hint="default"/>
      </w:rPr>
    </w:lvl>
    <w:lvl w:ilvl="1" w:tplc="0C090003" w:tentative="1">
      <w:start w:val="1"/>
      <w:numFmt w:val="bullet"/>
      <w:lvlText w:val="o"/>
      <w:lvlJc w:val="left"/>
      <w:pPr>
        <w:ind w:left="2860" w:hanging="360"/>
      </w:pPr>
      <w:rPr>
        <w:rFonts w:ascii="Courier New" w:hAnsi="Courier New" w:cs="Courier New" w:hint="default"/>
      </w:rPr>
    </w:lvl>
    <w:lvl w:ilvl="2" w:tplc="0C090005" w:tentative="1">
      <w:start w:val="1"/>
      <w:numFmt w:val="bullet"/>
      <w:lvlText w:val=""/>
      <w:lvlJc w:val="left"/>
      <w:pPr>
        <w:ind w:left="3580" w:hanging="360"/>
      </w:pPr>
      <w:rPr>
        <w:rFonts w:ascii="Wingdings" w:hAnsi="Wingdings" w:hint="default"/>
      </w:rPr>
    </w:lvl>
    <w:lvl w:ilvl="3" w:tplc="0C090001" w:tentative="1">
      <w:start w:val="1"/>
      <w:numFmt w:val="bullet"/>
      <w:lvlText w:val=""/>
      <w:lvlJc w:val="left"/>
      <w:pPr>
        <w:ind w:left="4300" w:hanging="360"/>
      </w:pPr>
      <w:rPr>
        <w:rFonts w:ascii="Symbol" w:hAnsi="Symbol" w:hint="default"/>
      </w:rPr>
    </w:lvl>
    <w:lvl w:ilvl="4" w:tplc="0C090003" w:tentative="1">
      <w:start w:val="1"/>
      <w:numFmt w:val="bullet"/>
      <w:lvlText w:val="o"/>
      <w:lvlJc w:val="left"/>
      <w:pPr>
        <w:ind w:left="5020" w:hanging="360"/>
      </w:pPr>
      <w:rPr>
        <w:rFonts w:ascii="Courier New" w:hAnsi="Courier New" w:cs="Courier New" w:hint="default"/>
      </w:rPr>
    </w:lvl>
    <w:lvl w:ilvl="5" w:tplc="0C090005" w:tentative="1">
      <w:start w:val="1"/>
      <w:numFmt w:val="bullet"/>
      <w:lvlText w:val=""/>
      <w:lvlJc w:val="left"/>
      <w:pPr>
        <w:ind w:left="5740" w:hanging="360"/>
      </w:pPr>
      <w:rPr>
        <w:rFonts w:ascii="Wingdings" w:hAnsi="Wingdings" w:hint="default"/>
      </w:rPr>
    </w:lvl>
    <w:lvl w:ilvl="6" w:tplc="0C090001" w:tentative="1">
      <w:start w:val="1"/>
      <w:numFmt w:val="bullet"/>
      <w:lvlText w:val=""/>
      <w:lvlJc w:val="left"/>
      <w:pPr>
        <w:ind w:left="6460" w:hanging="360"/>
      </w:pPr>
      <w:rPr>
        <w:rFonts w:ascii="Symbol" w:hAnsi="Symbol" w:hint="default"/>
      </w:rPr>
    </w:lvl>
    <w:lvl w:ilvl="7" w:tplc="0C090003" w:tentative="1">
      <w:start w:val="1"/>
      <w:numFmt w:val="bullet"/>
      <w:lvlText w:val="o"/>
      <w:lvlJc w:val="left"/>
      <w:pPr>
        <w:ind w:left="7180" w:hanging="360"/>
      </w:pPr>
      <w:rPr>
        <w:rFonts w:ascii="Courier New" w:hAnsi="Courier New" w:cs="Courier New" w:hint="default"/>
      </w:rPr>
    </w:lvl>
    <w:lvl w:ilvl="8" w:tplc="0C090005" w:tentative="1">
      <w:start w:val="1"/>
      <w:numFmt w:val="bullet"/>
      <w:lvlText w:val=""/>
      <w:lvlJc w:val="left"/>
      <w:pPr>
        <w:ind w:left="7900" w:hanging="360"/>
      </w:pPr>
      <w:rPr>
        <w:rFonts w:ascii="Wingdings" w:hAnsi="Wingdings" w:hint="default"/>
      </w:rPr>
    </w:lvl>
  </w:abstractNum>
  <w:abstractNum w:abstractNumId="24" w15:restartNumberingAfterBreak="0">
    <w:nsid w:val="42D36AB0"/>
    <w:multiLevelType w:val="multilevel"/>
    <w:tmpl w:val="DB422F72"/>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195249"/>
    <w:multiLevelType w:val="hybridMultilevel"/>
    <w:tmpl w:val="E4E6017C"/>
    <w:lvl w:ilvl="0" w:tplc="28FC9A3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9D6F20"/>
    <w:multiLevelType w:val="hybridMultilevel"/>
    <w:tmpl w:val="C278FE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Arial"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Arial"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54E051B"/>
    <w:multiLevelType w:val="hybridMultilevel"/>
    <w:tmpl w:val="30BE4942"/>
    <w:lvl w:ilvl="0" w:tplc="00169406">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28" w15:restartNumberingAfterBreak="0">
    <w:nsid w:val="45836E23"/>
    <w:multiLevelType w:val="hybridMultilevel"/>
    <w:tmpl w:val="FD9A980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786FFC"/>
    <w:multiLevelType w:val="hybridMultilevel"/>
    <w:tmpl w:val="DDCEC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C61F15"/>
    <w:multiLevelType w:val="hybridMultilevel"/>
    <w:tmpl w:val="52FE6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544495D"/>
    <w:multiLevelType w:val="hybridMultilevel"/>
    <w:tmpl w:val="4C5E4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35" w15:restartNumberingAfterBreak="0">
    <w:nsid w:val="5EED05E6"/>
    <w:multiLevelType w:val="hybridMultilevel"/>
    <w:tmpl w:val="8082947C"/>
    <w:lvl w:ilvl="0" w:tplc="27A8CCEA">
      <w:start w:val="1"/>
      <w:numFmt w:val="bullet"/>
      <w:pStyle w:val="Policybullets"/>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6" w15:restartNumberingAfterBreak="0">
    <w:nsid w:val="5F835FA6"/>
    <w:multiLevelType w:val="multilevel"/>
    <w:tmpl w:val="3F808EEC"/>
    <w:lvl w:ilvl="0">
      <w:start w:val="1"/>
      <w:numFmt w:val="decimal"/>
      <w:lvlText w:val="%1."/>
      <w:lvlJc w:val="left"/>
      <w:pPr>
        <w:ind w:left="653" w:hanging="22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38" w15:restartNumberingAfterBreak="0">
    <w:nsid w:val="63FA4277"/>
    <w:multiLevelType w:val="hybridMultilevel"/>
    <w:tmpl w:val="790C29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7091AB1"/>
    <w:multiLevelType w:val="hybridMultilevel"/>
    <w:tmpl w:val="5CE8B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Helvetic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Helvetic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Helvetica"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AE34DE"/>
    <w:multiLevelType w:val="multilevel"/>
    <w:tmpl w:val="AC5A8574"/>
    <w:lvl w:ilvl="0">
      <w:start w:val="1"/>
      <w:numFmt w:val="decimal"/>
      <w:lvlText w:val="%1."/>
      <w:lvlJc w:val="left"/>
      <w:pPr>
        <w:ind w:left="227" w:hanging="227"/>
      </w:pPr>
      <w:rPr>
        <w:rFonts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4233B4"/>
    <w:multiLevelType w:val="multilevel"/>
    <w:tmpl w:val="6A6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5D753A"/>
    <w:multiLevelType w:val="multilevel"/>
    <w:tmpl w:val="FA702952"/>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E004544"/>
    <w:multiLevelType w:val="multilevel"/>
    <w:tmpl w:val="FA702952"/>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BF4C9E"/>
    <w:multiLevelType w:val="hybridMultilevel"/>
    <w:tmpl w:val="7FEAA9F2"/>
    <w:lvl w:ilvl="0" w:tplc="04090001">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46" w15:restartNumberingAfterBreak="0">
    <w:nsid w:val="74BA5FAC"/>
    <w:multiLevelType w:val="hybridMultilevel"/>
    <w:tmpl w:val="CE1EE3C0"/>
    <w:lvl w:ilvl="0" w:tplc="0AE693CE">
      <w:start w:val="5"/>
      <w:numFmt w:val="bullet"/>
      <w:lvlText w:val="-"/>
      <w:lvlJc w:val="left"/>
      <w:pPr>
        <w:ind w:left="1800" w:hanging="360"/>
      </w:pPr>
      <w:rPr>
        <w:rFonts w:ascii="Arial" w:eastAsia="Calibr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7"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49" w15:restartNumberingAfterBreak="0">
    <w:nsid w:val="7FD31B51"/>
    <w:multiLevelType w:val="hybridMultilevel"/>
    <w:tmpl w:val="3FD67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F95337"/>
    <w:multiLevelType w:val="hybridMultilevel"/>
    <w:tmpl w:val="1DF460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4"/>
  </w:num>
  <w:num w:numId="4">
    <w:abstractNumId w:val="45"/>
  </w:num>
  <w:num w:numId="5">
    <w:abstractNumId w:val="29"/>
  </w:num>
  <w:num w:numId="6">
    <w:abstractNumId w:val="18"/>
  </w:num>
  <w:num w:numId="7">
    <w:abstractNumId w:val="37"/>
  </w:num>
  <w:num w:numId="8">
    <w:abstractNumId w:val="2"/>
  </w:num>
  <w:num w:numId="9">
    <w:abstractNumId w:val="4"/>
  </w:num>
  <w:num w:numId="10">
    <w:abstractNumId w:val="31"/>
  </w:num>
  <w:num w:numId="11">
    <w:abstractNumId w:val="8"/>
  </w:num>
  <w:num w:numId="12">
    <w:abstractNumId w:val="48"/>
  </w:num>
  <w:num w:numId="13">
    <w:abstractNumId w:val="34"/>
  </w:num>
  <w:num w:numId="14">
    <w:abstractNumId w:val="47"/>
  </w:num>
  <w:num w:numId="15">
    <w:abstractNumId w:val="27"/>
  </w:num>
  <w:num w:numId="16">
    <w:abstractNumId w:val="44"/>
  </w:num>
  <w:num w:numId="17">
    <w:abstractNumId w:val="25"/>
  </w:num>
  <w:num w:numId="18">
    <w:abstractNumId w:val="35"/>
  </w:num>
  <w:num w:numId="19">
    <w:abstractNumId w:val="26"/>
  </w:num>
  <w:num w:numId="20">
    <w:abstractNumId w:val="6"/>
  </w:num>
  <w:num w:numId="21">
    <w:abstractNumId w:val="39"/>
  </w:num>
  <w:num w:numId="22">
    <w:abstractNumId w:val="49"/>
  </w:num>
  <w:num w:numId="23">
    <w:abstractNumId w:val="7"/>
  </w:num>
  <w:num w:numId="24">
    <w:abstractNumId w:val="24"/>
  </w:num>
  <w:num w:numId="25">
    <w:abstractNumId w:val="24"/>
  </w:num>
  <w:num w:numId="26">
    <w:abstractNumId w:val="1"/>
  </w:num>
  <w:num w:numId="27">
    <w:abstractNumId w:val="2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1"/>
  </w:num>
  <w:num w:numId="32">
    <w:abstractNumId w:val="24"/>
  </w:num>
  <w:num w:numId="33">
    <w:abstractNumId w:val="20"/>
  </w:num>
  <w:num w:numId="34">
    <w:abstractNumId w:val="36"/>
  </w:num>
  <w:num w:numId="35">
    <w:abstractNumId w:val="5"/>
  </w:num>
  <w:num w:numId="36">
    <w:abstractNumId w:val="30"/>
  </w:num>
  <w:num w:numId="37">
    <w:abstractNumId w:val="10"/>
  </w:num>
  <w:num w:numId="38">
    <w:abstractNumId w:val="23"/>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8"/>
  </w:num>
  <w:num w:numId="42">
    <w:abstractNumId w:val="13"/>
  </w:num>
  <w:num w:numId="43">
    <w:abstractNumId w:val="41"/>
  </w:num>
  <w:num w:numId="44">
    <w:abstractNumId w:val="38"/>
  </w:num>
  <w:num w:numId="45">
    <w:abstractNumId w:val="9"/>
  </w:num>
  <w:num w:numId="46">
    <w:abstractNumId w:val="15"/>
  </w:num>
  <w:num w:numId="47">
    <w:abstractNumId w:val="17"/>
  </w:num>
  <w:num w:numId="48">
    <w:abstractNumId w:val="50"/>
  </w:num>
  <w:num w:numId="49">
    <w:abstractNumId w:val="16"/>
  </w:num>
  <w:num w:numId="50">
    <w:abstractNumId w:val="32"/>
  </w:num>
  <w:num w:numId="51">
    <w:abstractNumId w:val="40"/>
  </w:num>
  <w:num w:numId="52">
    <w:abstractNumId w:val="42"/>
  </w:num>
  <w:num w:numId="53">
    <w:abstractNumId w:val="43"/>
  </w:num>
  <w:num w:numId="54">
    <w:abstractNumId w:val="3"/>
  </w:num>
  <w:num w:numId="55">
    <w:abstractNumId w:val="19"/>
  </w:num>
  <w:num w:numId="56">
    <w:abstractNumId w:val="11"/>
  </w:num>
  <w:num w:numId="57">
    <w:abstractNumId w:val="0"/>
  </w:num>
  <w:num w:numId="58">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EE"/>
    <w:rsid w:val="00002ACB"/>
    <w:rsid w:val="000033C7"/>
    <w:rsid w:val="00004BD9"/>
    <w:rsid w:val="0000702E"/>
    <w:rsid w:val="00017F2D"/>
    <w:rsid w:val="000200AE"/>
    <w:rsid w:val="0002615C"/>
    <w:rsid w:val="0002620A"/>
    <w:rsid w:val="00027DD2"/>
    <w:rsid w:val="00027FF8"/>
    <w:rsid w:val="0003015D"/>
    <w:rsid w:val="00030B9A"/>
    <w:rsid w:val="000359F9"/>
    <w:rsid w:val="00041973"/>
    <w:rsid w:val="0004266C"/>
    <w:rsid w:val="0004434D"/>
    <w:rsid w:val="0004617F"/>
    <w:rsid w:val="000466A0"/>
    <w:rsid w:val="000500F9"/>
    <w:rsid w:val="00050262"/>
    <w:rsid w:val="000561B5"/>
    <w:rsid w:val="000603F8"/>
    <w:rsid w:val="00061A51"/>
    <w:rsid w:val="00063351"/>
    <w:rsid w:val="00072245"/>
    <w:rsid w:val="000740F5"/>
    <w:rsid w:val="000756BE"/>
    <w:rsid w:val="000A2C2F"/>
    <w:rsid w:val="000A3017"/>
    <w:rsid w:val="000A753F"/>
    <w:rsid w:val="000A7F82"/>
    <w:rsid w:val="000B0631"/>
    <w:rsid w:val="000B19A1"/>
    <w:rsid w:val="000B1F9C"/>
    <w:rsid w:val="000B251B"/>
    <w:rsid w:val="000B256D"/>
    <w:rsid w:val="000B5AE0"/>
    <w:rsid w:val="000C3860"/>
    <w:rsid w:val="000C6FDC"/>
    <w:rsid w:val="000D546D"/>
    <w:rsid w:val="000D7331"/>
    <w:rsid w:val="000E0F0D"/>
    <w:rsid w:val="000E2B3E"/>
    <w:rsid w:val="000E4F86"/>
    <w:rsid w:val="000E5B7F"/>
    <w:rsid w:val="000E7E28"/>
    <w:rsid w:val="000F0258"/>
    <w:rsid w:val="000F3594"/>
    <w:rsid w:val="000F6010"/>
    <w:rsid w:val="000F6FF4"/>
    <w:rsid w:val="00102FDB"/>
    <w:rsid w:val="001034B0"/>
    <w:rsid w:val="001042C0"/>
    <w:rsid w:val="001055DD"/>
    <w:rsid w:val="00106001"/>
    <w:rsid w:val="00106DEB"/>
    <w:rsid w:val="00112627"/>
    <w:rsid w:val="00114831"/>
    <w:rsid w:val="00120516"/>
    <w:rsid w:val="0012585C"/>
    <w:rsid w:val="00125BF2"/>
    <w:rsid w:val="0012645C"/>
    <w:rsid w:val="00130A3C"/>
    <w:rsid w:val="00130CC2"/>
    <w:rsid w:val="0013281B"/>
    <w:rsid w:val="00134613"/>
    <w:rsid w:val="0013463A"/>
    <w:rsid w:val="00134B3F"/>
    <w:rsid w:val="00137FC5"/>
    <w:rsid w:val="00143581"/>
    <w:rsid w:val="00143B4D"/>
    <w:rsid w:val="001501C6"/>
    <w:rsid w:val="00150FAE"/>
    <w:rsid w:val="001526EF"/>
    <w:rsid w:val="0015442F"/>
    <w:rsid w:val="00154C44"/>
    <w:rsid w:val="001566F0"/>
    <w:rsid w:val="00162435"/>
    <w:rsid w:val="00163B52"/>
    <w:rsid w:val="001648E3"/>
    <w:rsid w:val="001649F8"/>
    <w:rsid w:val="001668E2"/>
    <w:rsid w:val="001724B9"/>
    <w:rsid w:val="001745CA"/>
    <w:rsid w:val="00176C62"/>
    <w:rsid w:val="00177C8F"/>
    <w:rsid w:val="00177CB8"/>
    <w:rsid w:val="001849E4"/>
    <w:rsid w:val="00190CF4"/>
    <w:rsid w:val="001919D7"/>
    <w:rsid w:val="001933A0"/>
    <w:rsid w:val="00193404"/>
    <w:rsid w:val="00194C9E"/>
    <w:rsid w:val="001A19FC"/>
    <w:rsid w:val="001A585E"/>
    <w:rsid w:val="001A6BC7"/>
    <w:rsid w:val="001A6E24"/>
    <w:rsid w:val="001B03C4"/>
    <w:rsid w:val="001B45A3"/>
    <w:rsid w:val="001C1B2F"/>
    <w:rsid w:val="001C2682"/>
    <w:rsid w:val="001C62AF"/>
    <w:rsid w:val="001D05EA"/>
    <w:rsid w:val="001D3C52"/>
    <w:rsid w:val="001E1E8D"/>
    <w:rsid w:val="001E7A79"/>
    <w:rsid w:val="001F5680"/>
    <w:rsid w:val="001F793D"/>
    <w:rsid w:val="002002EC"/>
    <w:rsid w:val="0020453F"/>
    <w:rsid w:val="0020716A"/>
    <w:rsid w:val="002071F5"/>
    <w:rsid w:val="00213BBB"/>
    <w:rsid w:val="00214FCD"/>
    <w:rsid w:val="002162D2"/>
    <w:rsid w:val="002220D6"/>
    <w:rsid w:val="0022254A"/>
    <w:rsid w:val="00225906"/>
    <w:rsid w:val="00225B1C"/>
    <w:rsid w:val="00227393"/>
    <w:rsid w:val="0023052F"/>
    <w:rsid w:val="00231AA2"/>
    <w:rsid w:val="0023360E"/>
    <w:rsid w:val="00233E9F"/>
    <w:rsid w:val="002443F3"/>
    <w:rsid w:val="00253930"/>
    <w:rsid w:val="00253B40"/>
    <w:rsid w:val="00254DBE"/>
    <w:rsid w:val="0025631D"/>
    <w:rsid w:val="00260839"/>
    <w:rsid w:val="002709A8"/>
    <w:rsid w:val="00272AAE"/>
    <w:rsid w:val="00272E59"/>
    <w:rsid w:val="00272F86"/>
    <w:rsid w:val="00276669"/>
    <w:rsid w:val="00276E8B"/>
    <w:rsid w:val="00281325"/>
    <w:rsid w:val="0028300E"/>
    <w:rsid w:val="00286B4F"/>
    <w:rsid w:val="0029213C"/>
    <w:rsid w:val="0029323E"/>
    <w:rsid w:val="00294520"/>
    <w:rsid w:val="00294F03"/>
    <w:rsid w:val="00296664"/>
    <w:rsid w:val="00297C4F"/>
    <w:rsid w:val="002A02CA"/>
    <w:rsid w:val="002A065A"/>
    <w:rsid w:val="002A0DEF"/>
    <w:rsid w:val="002A4333"/>
    <w:rsid w:val="002A69A1"/>
    <w:rsid w:val="002B1F0E"/>
    <w:rsid w:val="002B2E35"/>
    <w:rsid w:val="002B41D4"/>
    <w:rsid w:val="002B4D12"/>
    <w:rsid w:val="002B5DF0"/>
    <w:rsid w:val="002B64F2"/>
    <w:rsid w:val="002C4863"/>
    <w:rsid w:val="002C7BB0"/>
    <w:rsid w:val="002D0163"/>
    <w:rsid w:val="002D32F9"/>
    <w:rsid w:val="002D4B54"/>
    <w:rsid w:val="002D742C"/>
    <w:rsid w:val="002E062E"/>
    <w:rsid w:val="002E69C5"/>
    <w:rsid w:val="002F19F4"/>
    <w:rsid w:val="002F2FA7"/>
    <w:rsid w:val="002F7390"/>
    <w:rsid w:val="00300625"/>
    <w:rsid w:val="00301EE3"/>
    <w:rsid w:val="003043A0"/>
    <w:rsid w:val="00310115"/>
    <w:rsid w:val="00312A95"/>
    <w:rsid w:val="00316F5E"/>
    <w:rsid w:val="003178FD"/>
    <w:rsid w:val="003221AA"/>
    <w:rsid w:val="00323442"/>
    <w:rsid w:val="00327A15"/>
    <w:rsid w:val="003322BC"/>
    <w:rsid w:val="00336505"/>
    <w:rsid w:val="00337295"/>
    <w:rsid w:val="00337BA2"/>
    <w:rsid w:val="00337FE5"/>
    <w:rsid w:val="0034050C"/>
    <w:rsid w:val="00344CE3"/>
    <w:rsid w:val="00345C6B"/>
    <w:rsid w:val="003470FB"/>
    <w:rsid w:val="00347A85"/>
    <w:rsid w:val="00347F89"/>
    <w:rsid w:val="00351A52"/>
    <w:rsid w:val="0035213B"/>
    <w:rsid w:val="00355937"/>
    <w:rsid w:val="003576E3"/>
    <w:rsid w:val="00357A4A"/>
    <w:rsid w:val="00363A26"/>
    <w:rsid w:val="00371E1A"/>
    <w:rsid w:val="00377D7F"/>
    <w:rsid w:val="0038055C"/>
    <w:rsid w:val="003809FE"/>
    <w:rsid w:val="0038372F"/>
    <w:rsid w:val="00383767"/>
    <w:rsid w:val="003841C2"/>
    <w:rsid w:val="00386E1A"/>
    <w:rsid w:val="003923E6"/>
    <w:rsid w:val="00392BC5"/>
    <w:rsid w:val="00394F56"/>
    <w:rsid w:val="00394FFB"/>
    <w:rsid w:val="00396A73"/>
    <w:rsid w:val="003970C4"/>
    <w:rsid w:val="00397A6D"/>
    <w:rsid w:val="00397D14"/>
    <w:rsid w:val="003A0C32"/>
    <w:rsid w:val="003A2B8C"/>
    <w:rsid w:val="003A3A4C"/>
    <w:rsid w:val="003B0555"/>
    <w:rsid w:val="003B0F10"/>
    <w:rsid w:val="003B1E9A"/>
    <w:rsid w:val="003C0C00"/>
    <w:rsid w:val="003C21C0"/>
    <w:rsid w:val="003C28F1"/>
    <w:rsid w:val="003C3A5E"/>
    <w:rsid w:val="003C460A"/>
    <w:rsid w:val="003C5AD5"/>
    <w:rsid w:val="003C5BFC"/>
    <w:rsid w:val="003C7F04"/>
    <w:rsid w:val="003D202F"/>
    <w:rsid w:val="003D26F5"/>
    <w:rsid w:val="003D40CE"/>
    <w:rsid w:val="003D4BE7"/>
    <w:rsid w:val="003D6CC5"/>
    <w:rsid w:val="003D7BEC"/>
    <w:rsid w:val="003E6C42"/>
    <w:rsid w:val="003E7A75"/>
    <w:rsid w:val="003F2077"/>
    <w:rsid w:val="003F58DC"/>
    <w:rsid w:val="003F6A30"/>
    <w:rsid w:val="00400108"/>
    <w:rsid w:val="0040040E"/>
    <w:rsid w:val="00406505"/>
    <w:rsid w:val="00413CEE"/>
    <w:rsid w:val="004142BA"/>
    <w:rsid w:val="00415120"/>
    <w:rsid w:val="00417B64"/>
    <w:rsid w:val="00420D6D"/>
    <w:rsid w:val="00424D72"/>
    <w:rsid w:val="00424EF6"/>
    <w:rsid w:val="00425D13"/>
    <w:rsid w:val="00434A42"/>
    <w:rsid w:val="00436153"/>
    <w:rsid w:val="00436215"/>
    <w:rsid w:val="0044306F"/>
    <w:rsid w:val="004510A4"/>
    <w:rsid w:val="00452F4A"/>
    <w:rsid w:val="0045319F"/>
    <w:rsid w:val="00453A02"/>
    <w:rsid w:val="004556A4"/>
    <w:rsid w:val="00460549"/>
    <w:rsid w:val="00460EDA"/>
    <w:rsid w:val="00461717"/>
    <w:rsid w:val="00464397"/>
    <w:rsid w:val="00465381"/>
    <w:rsid w:val="0046659D"/>
    <w:rsid w:val="00467C77"/>
    <w:rsid w:val="00471B2D"/>
    <w:rsid w:val="0048615F"/>
    <w:rsid w:val="00493B8A"/>
    <w:rsid w:val="00494FE7"/>
    <w:rsid w:val="004957EF"/>
    <w:rsid w:val="00495F6B"/>
    <w:rsid w:val="00497285"/>
    <w:rsid w:val="00497A85"/>
    <w:rsid w:val="004A2CFF"/>
    <w:rsid w:val="004A3EC1"/>
    <w:rsid w:val="004B4AF4"/>
    <w:rsid w:val="004B561A"/>
    <w:rsid w:val="004B5BB3"/>
    <w:rsid w:val="004C47E4"/>
    <w:rsid w:val="004D0455"/>
    <w:rsid w:val="004D1E53"/>
    <w:rsid w:val="004D297D"/>
    <w:rsid w:val="004D5643"/>
    <w:rsid w:val="004E3C52"/>
    <w:rsid w:val="004F62E0"/>
    <w:rsid w:val="0050234E"/>
    <w:rsid w:val="00502B29"/>
    <w:rsid w:val="00504FD7"/>
    <w:rsid w:val="00511DB9"/>
    <w:rsid w:val="00514D80"/>
    <w:rsid w:val="00520F62"/>
    <w:rsid w:val="00523F74"/>
    <w:rsid w:val="00525041"/>
    <w:rsid w:val="005252AF"/>
    <w:rsid w:val="00525810"/>
    <w:rsid w:val="00526366"/>
    <w:rsid w:val="005266F1"/>
    <w:rsid w:val="00527283"/>
    <w:rsid w:val="0053336A"/>
    <w:rsid w:val="00533FDD"/>
    <w:rsid w:val="00540BCD"/>
    <w:rsid w:val="00541B09"/>
    <w:rsid w:val="005534BA"/>
    <w:rsid w:val="00560AFC"/>
    <w:rsid w:val="00564EBD"/>
    <w:rsid w:val="0056542D"/>
    <w:rsid w:val="00572EBE"/>
    <w:rsid w:val="00575569"/>
    <w:rsid w:val="00577253"/>
    <w:rsid w:val="005800A7"/>
    <w:rsid w:val="005804AD"/>
    <w:rsid w:val="00583E75"/>
    <w:rsid w:val="00583E81"/>
    <w:rsid w:val="00586F34"/>
    <w:rsid w:val="00587419"/>
    <w:rsid w:val="005936B1"/>
    <w:rsid w:val="005A00C6"/>
    <w:rsid w:val="005A70E4"/>
    <w:rsid w:val="005A7D28"/>
    <w:rsid w:val="005B6CED"/>
    <w:rsid w:val="005B76C1"/>
    <w:rsid w:val="005C4DAC"/>
    <w:rsid w:val="005D09E5"/>
    <w:rsid w:val="005D1215"/>
    <w:rsid w:val="005D473E"/>
    <w:rsid w:val="005D4F28"/>
    <w:rsid w:val="005E042E"/>
    <w:rsid w:val="005E3CD2"/>
    <w:rsid w:val="005E6509"/>
    <w:rsid w:val="005F28FF"/>
    <w:rsid w:val="00601443"/>
    <w:rsid w:val="00601D0A"/>
    <w:rsid w:val="006042A8"/>
    <w:rsid w:val="0060681C"/>
    <w:rsid w:val="0060753F"/>
    <w:rsid w:val="006142FF"/>
    <w:rsid w:val="00616A4A"/>
    <w:rsid w:val="006207B7"/>
    <w:rsid w:val="0062431D"/>
    <w:rsid w:val="00627E85"/>
    <w:rsid w:val="006320B2"/>
    <w:rsid w:val="00633204"/>
    <w:rsid w:val="00636744"/>
    <w:rsid w:val="006372C9"/>
    <w:rsid w:val="00642599"/>
    <w:rsid w:val="00642DC2"/>
    <w:rsid w:val="00645AB6"/>
    <w:rsid w:val="00645F4E"/>
    <w:rsid w:val="0064631B"/>
    <w:rsid w:val="006500C5"/>
    <w:rsid w:val="006543DB"/>
    <w:rsid w:val="00655F1B"/>
    <w:rsid w:val="00660163"/>
    <w:rsid w:val="00667CCE"/>
    <w:rsid w:val="00670BFD"/>
    <w:rsid w:val="006715A3"/>
    <w:rsid w:val="00680ACA"/>
    <w:rsid w:val="0069012B"/>
    <w:rsid w:val="00692DD2"/>
    <w:rsid w:val="006949E8"/>
    <w:rsid w:val="00695056"/>
    <w:rsid w:val="0069730D"/>
    <w:rsid w:val="006A1F40"/>
    <w:rsid w:val="006B17AE"/>
    <w:rsid w:val="006B39FF"/>
    <w:rsid w:val="006B4ADF"/>
    <w:rsid w:val="006B780A"/>
    <w:rsid w:val="006C5675"/>
    <w:rsid w:val="006C7D3C"/>
    <w:rsid w:val="006D1A4B"/>
    <w:rsid w:val="006D2437"/>
    <w:rsid w:val="006D54B0"/>
    <w:rsid w:val="006D77ED"/>
    <w:rsid w:val="006E1947"/>
    <w:rsid w:val="006E4D25"/>
    <w:rsid w:val="006E52FD"/>
    <w:rsid w:val="006E7CD9"/>
    <w:rsid w:val="0070089F"/>
    <w:rsid w:val="0070170B"/>
    <w:rsid w:val="0070347A"/>
    <w:rsid w:val="007114E2"/>
    <w:rsid w:val="00712C5C"/>
    <w:rsid w:val="00720091"/>
    <w:rsid w:val="00727749"/>
    <w:rsid w:val="00727904"/>
    <w:rsid w:val="00732140"/>
    <w:rsid w:val="00733F65"/>
    <w:rsid w:val="00734A75"/>
    <w:rsid w:val="00742133"/>
    <w:rsid w:val="00745961"/>
    <w:rsid w:val="00753166"/>
    <w:rsid w:val="00754A74"/>
    <w:rsid w:val="007561A8"/>
    <w:rsid w:val="00760C72"/>
    <w:rsid w:val="00762EC8"/>
    <w:rsid w:val="00762F02"/>
    <w:rsid w:val="00764088"/>
    <w:rsid w:val="0077127B"/>
    <w:rsid w:val="00776DA5"/>
    <w:rsid w:val="007852FC"/>
    <w:rsid w:val="007900BC"/>
    <w:rsid w:val="00791210"/>
    <w:rsid w:val="007969AD"/>
    <w:rsid w:val="007A2BD5"/>
    <w:rsid w:val="007A3A2D"/>
    <w:rsid w:val="007A43AA"/>
    <w:rsid w:val="007A4632"/>
    <w:rsid w:val="007A4640"/>
    <w:rsid w:val="007A61E8"/>
    <w:rsid w:val="007B5ACF"/>
    <w:rsid w:val="007B71FE"/>
    <w:rsid w:val="007C01CA"/>
    <w:rsid w:val="007C62E6"/>
    <w:rsid w:val="007D0901"/>
    <w:rsid w:val="007D3138"/>
    <w:rsid w:val="007D76FF"/>
    <w:rsid w:val="007D7793"/>
    <w:rsid w:val="007D78CD"/>
    <w:rsid w:val="007E3B29"/>
    <w:rsid w:val="007F07D2"/>
    <w:rsid w:val="007F191B"/>
    <w:rsid w:val="007F1980"/>
    <w:rsid w:val="007F3A0D"/>
    <w:rsid w:val="007F731E"/>
    <w:rsid w:val="007F78F8"/>
    <w:rsid w:val="008030DB"/>
    <w:rsid w:val="0080707F"/>
    <w:rsid w:val="00813130"/>
    <w:rsid w:val="008138A1"/>
    <w:rsid w:val="00821B83"/>
    <w:rsid w:val="00824AE7"/>
    <w:rsid w:val="00827513"/>
    <w:rsid w:val="00832469"/>
    <w:rsid w:val="00833B92"/>
    <w:rsid w:val="008445EE"/>
    <w:rsid w:val="00844C50"/>
    <w:rsid w:val="00851261"/>
    <w:rsid w:val="00856B18"/>
    <w:rsid w:val="00857AF0"/>
    <w:rsid w:val="0086102D"/>
    <w:rsid w:val="00861E39"/>
    <w:rsid w:val="008626E1"/>
    <w:rsid w:val="00862C11"/>
    <w:rsid w:val="008751CE"/>
    <w:rsid w:val="00882EEF"/>
    <w:rsid w:val="00883A59"/>
    <w:rsid w:val="00883C68"/>
    <w:rsid w:val="0088558A"/>
    <w:rsid w:val="00887A94"/>
    <w:rsid w:val="00890A54"/>
    <w:rsid w:val="00891B7C"/>
    <w:rsid w:val="00891E20"/>
    <w:rsid w:val="00896D7A"/>
    <w:rsid w:val="008A0996"/>
    <w:rsid w:val="008A1FE1"/>
    <w:rsid w:val="008A695F"/>
    <w:rsid w:val="008A7C80"/>
    <w:rsid w:val="008B11CC"/>
    <w:rsid w:val="008B50B1"/>
    <w:rsid w:val="008C1932"/>
    <w:rsid w:val="008C205B"/>
    <w:rsid w:val="008C74AC"/>
    <w:rsid w:val="008D0BF9"/>
    <w:rsid w:val="008D235D"/>
    <w:rsid w:val="008D3809"/>
    <w:rsid w:val="008D42D4"/>
    <w:rsid w:val="008D6C35"/>
    <w:rsid w:val="008E0BE2"/>
    <w:rsid w:val="008E2AC6"/>
    <w:rsid w:val="008E2B2D"/>
    <w:rsid w:val="008F0013"/>
    <w:rsid w:val="008F0B31"/>
    <w:rsid w:val="008F1192"/>
    <w:rsid w:val="008F2377"/>
    <w:rsid w:val="008F2945"/>
    <w:rsid w:val="008F2AA1"/>
    <w:rsid w:val="008F2AA8"/>
    <w:rsid w:val="008F416E"/>
    <w:rsid w:val="00902A85"/>
    <w:rsid w:val="00902B26"/>
    <w:rsid w:val="009052D5"/>
    <w:rsid w:val="00913143"/>
    <w:rsid w:val="009131C0"/>
    <w:rsid w:val="00920DBA"/>
    <w:rsid w:val="00920E75"/>
    <w:rsid w:val="00925235"/>
    <w:rsid w:val="00926714"/>
    <w:rsid w:val="00927688"/>
    <w:rsid w:val="00931C3E"/>
    <w:rsid w:val="00933326"/>
    <w:rsid w:val="009364AB"/>
    <w:rsid w:val="00940CE2"/>
    <w:rsid w:val="00941FC1"/>
    <w:rsid w:val="00942E38"/>
    <w:rsid w:val="009430D4"/>
    <w:rsid w:val="00943DC2"/>
    <w:rsid w:val="0095152E"/>
    <w:rsid w:val="00954B4A"/>
    <w:rsid w:val="0095724F"/>
    <w:rsid w:val="009631C7"/>
    <w:rsid w:val="009665E5"/>
    <w:rsid w:val="00970DDC"/>
    <w:rsid w:val="00971267"/>
    <w:rsid w:val="00972F3D"/>
    <w:rsid w:val="00973123"/>
    <w:rsid w:val="0097472A"/>
    <w:rsid w:val="009812F7"/>
    <w:rsid w:val="0098794A"/>
    <w:rsid w:val="0099010C"/>
    <w:rsid w:val="00991810"/>
    <w:rsid w:val="009936F9"/>
    <w:rsid w:val="009A0D35"/>
    <w:rsid w:val="009A3640"/>
    <w:rsid w:val="009A4406"/>
    <w:rsid w:val="009A4BA8"/>
    <w:rsid w:val="009A5409"/>
    <w:rsid w:val="009B1CAC"/>
    <w:rsid w:val="009C183D"/>
    <w:rsid w:val="009C304A"/>
    <w:rsid w:val="009C4ECF"/>
    <w:rsid w:val="009C50B4"/>
    <w:rsid w:val="009C6B03"/>
    <w:rsid w:val="009D47DE"/>
    <w:rsid w:val="009D7D31"/>
    <w:rsid w:val="009D7E21"/>
    <w:rsid w:val="009E02C4"/>
    <w:rsid w:val="009E0659"/>
    <w:rsid w:val="009E16CB"/>
    <w:rsid w:val="009E1DB1"/>
    <w:rsid w:val="009E3010"/>
    <w:rsid w:val="009E4EAF"/>
    <w:rsid w:val="009E5DFA"/>
    <w:rsid w:val="009F4F9A"/>
    <w:rsid w:val="00A01949"/>
    <w:rsid w:val="00A0277A"/>
    <w:rsid w:val="00A04655"/>
    <w:rsid w:val="00A06022"/>
    <w:rsid w:val="00A06983"/>
    <w:rsid w:val="00A10DDA"/>
    <w:rsid w:val="00A11C77"/>
    <w:rsid w:val="00A15445"/>
    <w:rsid w:val="00A16F41"/>
    <w:rsid w:val="00A213AD"/>
    <w:rsid w:val="00A21A3D"/>
    <w:rsid w:val="00A248F8"/>
    <w:rsid w:val="00A258E2"/>
    <w:rsid w:val="00A25BD5"/>
    <w:rsid w:val="00A30E1E"/>
    <w:rsid w:val="00A33B11"/>
    <w:rsid w:val="00A3533B"/>
    <w:rsid w:val="00A3576B"/>
    <w:rsid w:val="00A40549"/>
    <w:rsid w:val="00A449F3"/>
    <w:rsid w:val="00A4513B"/>
    <w:rsid w:val="00A5096B"/>
    <w:rsid w:val="00A521A1"/>
    <w:rsid w:val="00A528AC"/>
    <w:rsid w:val="00A56189"/>
    <w:rsid w:val="00A566A0"/>
    <w:rsid w:val="00A62D5B"/>
    <w:rsid w:val="00A64220"/>
    <w:rsid w:val="00A70498"/>
    <w:rsid w:val="00A721E0"/>
    <w:rsid w:val="00A762AD"/>
    <w:rsid w:val="00A769FE"/>
    <w:rsid w:val="00A820FC"/>
    <w:rsid w:val="00A840E6"/>
    <w:rsid w:val="00A848B7"/>
    <w:rsid w:val="00A90AA6"/>
    <w:rsid w:val="00A91DD3"/>
    <w:rsid w:val="00A92055"/>
    <w:rsid w:val="00A9326C"/>
    <w:rsid w:val="00A939A0"/>
    <w:rsid w:val="00A973A3"/>
    <w:rsid w:val="00AA230F"/>
    <w:rsid w:val="00AB0A1B"/>
    <w:rsid w:val="00AB107D"/>
    <w:rsid w:val="00AB16C2"/>
    <w:rsid w:val="00AB20F9"/>
    <w:rsid w:val="00AB47AD"/>
    <w:rsid w:val="00AC07ED"/>
    <w:rsid w:val="00AC1E37"/>
    <w:rsid w:val="00AC70DA"/>
    <w:rsid w:val="00AD7668"/>
    <w:rsid w:val="00AD7E8F"/>
    <w:rsid w:val="00AE0A6F"/>
    <w:rsid w:val="00AE4862"/>
    <w:rsid w:val="00AE4B12"/>
    <w:rsid w:val="00AE6499"/>
    <w:rsid w:val="00AF0A29"/>
    <w:rsid w:val="00AF2C8C"/>
    <w:rsid w:val="00AF5ADA"/>
    <w:rsid w:val="00AF6A30"/>
    <w:rsid w:val="00AF7392"/>
    <w:rsid w:val="00B011AF"/>
    <w:rsid w:val="00B052E7"/>
    <w:rsid w:val="00B13E7B"/>
    <w:rsid w:val="00B14BC7"/>
    <w:rsid w:val="00B17B01"/>
    <w:rsid w:val="00B231F7"/>
    <w:rsid w:val="00B2352D"/>
    <w:rsid w:val="00B23F4A"/>
    <w:rsid w:val="00B260FB"/>
    <w:rsid w:val="00B27B6B"/>
    <w:rsid w:val="00B30D7D"/>
    <w:rsid w:val="00B346ED"/>
    <w:rsid w:val="00B36261"/>
    <w:rsid w:val="00B444C0"/>
    <w:rsid w:val="00B533CB"/>
    <w:rsid w:val="00B5417F"/>
    <w:rsid w:val="00B57176"/>
    <w:rsid w:val="00B62EF0"/>
    <w:rsid w:val="00B6464E"/>
    <w:rsid w:val="00B73854"/>
    <w:rsid w:val="00B8251E"/>
    <w:rsid w:val="00B84454"/>
    <w:rsid w:val="00B84463"/>
    <w:rsid w:val="00B91103"/>
    <w:rsid w:val="00B911F4"/>
    <w:rsid w:val="00B9261B"/>
    <w:rsid w:val="00B92E7E"/>
    <w:rsid w:val="00B953ED"/>
    <w:rsid w:val="00B979DC"/>
    <w:rsid w:val="00BA00BE"/>
    <w:rsid w:val="00BA11C1"/>
    <w:rsid w:val="00BA5390"/>
    <w:rsid w:val="00BA6130"/>
    <w:rsid w:val="00BB1A5E"/>
    <w:rsid w:val="00BB2EAD"/>
    <w:rsid w:val="00BB3EBB"/>
    <w:rsid w:val="00BC440E"/>
    <w:rsid w:val="00BC76B5"/>
    <w:rsid w:val="00BD098D"/>
    <w:rsid w:val="00BD6608"/>
    <w:rsid w:val="00BE3BB7"/>
    <w:rsid w:val="00BE42FE"/>
    <w:rsid w:val="00BF1466"/>
    <w:rsid w:val="00BF530E"/>
    <w:rsid w:val="00BF60FB"/>
    <w:rsid w:val="00BF7FA4"/>
    <w:rsid w:val="00C0660B"/>
    <w:rsid w:val="00C12A2D"/>
    <w:rsid w:val="00C13D46"/>
    <w:rsid w:val="00C21720"/>
    <w:rsid w:val="00C22472"/>
    <w:rsid w:val="00C259E3"/>
    <w:rsid w:val="00C25A43"/>
    <w:rsid w:val="00C2656F"/>
    <w:rsid w:val="00C303FD"/>
    <w:rsid w:val="00C32F09"/>
    <w:rsid w:val="00C34B24"/>
    <w:rsid w:val="00C3580A"/>
    <w:rsid w:val="00C40582"/>
    <w:rsid w:val="00C41617"/>
    <w:rsid w:val="00C50061"/>
    <w:rsid w:val="00C5301F"/>
    <w:rsid w:val="00C53C8A"/>
    <w:rsid w:val="00C55DD7"/>
    <w:rsid w:val="00C56E6F"/>
    <w:rsid w:val="00C63B7D"/>
    <w:rsid w:val="00C63FD3"/>
    <w:rsid w:val="00C664FA"/>
    <w:rsid w:val="00C675CF"/>
    <w:rsid w:val="00C71344"/>
    <w:rsid w:val="00C73978"/>
    <w:rsid w:val="00C820E7"/>
    <w:rsid w:val="00C95464"/>
    <w:rsid w:val="00CA0459"/>
    <w:rsid w:val="00CA0AA0"/>
    <w:rsid w:val="00CA289B"/>
    <w:rsid w:val="00CA2F65"/>
    <w:rsid w:val="00CA4E7B"/>
    <w:rsid w:val="00CA5775"/>
    <w:rsid w:val="00CB2496"/>
    <w:rsid w:val="00CC0878"/>
    <w:rsid w:val="00CC2503"/>
    <w:rsid w:val="00CC2CCC"/>
    <w:rsid w:val="00CC47B5"/>
    <w:rsid w:val="00CC74B1"/>
    <w:rsid w:val="00CD16B9"/>
    <w:rsid w:val="00CD607A"/>
    <w:rsid w:val="00CD6340"/>
    <w:rsid w:val="00CE3FF3"/>
    <w:rsid w:val="00CE5B24"/>
    <w:rsid w:val="00CE690F"/>
    <w:rsid w:val="00CE7BAD"/>
    <w:rsid w:val="00CF0B0E"/>
    <w:rsid w:val="00CF22A8"/>
    <w:rsid w:val="00D02C36"/>
    <w:rsid w:val="00D0645C"/>
    <w:rsid w:val="00D116BF"/>
    <w:rsid w:val="00D13381"/>
    <w:rsid w:val="00D13824"/>
    <w:rsid w:val="00D14079"/>
    <w:rsid w:val="00D17832"/>
    <w:rsid w:val="00D21E7F"/>
    <w:rsid w:val="00D24747"/>
    <w:rsid w:val="00D25277"/>
    <w:rsid w:val="00D26FC9"/>
    <w:rsid w:val="00D30F26"/>
    <w:rsid w:val="00D34B4F"/>
    <w:rsid w:val="00D36612"/>
    <w:rsid w:val="00D37080"/>
    <w:rsid w:val="00D41CD5"/>
    <w:rsid w:val="00D45024"/>
    <w:rsid w:val="00D47771"/>
    <w:rsid w:val="00D52D40"/>
    <w:rsid w:val="00D5665D"/>
    <w:rsid w:val="00D56EA3"/>
    <w:rsid w:val="00D5777A"/>
    <w:rsid w:val="00D61786"/>
    <w:rsid w:val="00D61A3F"/>
    <w:rsid w:val="00D61A96"/>
    <w:rsid w:val="00D663D6"/>
    <w:rsid w:val="00D6787E"/>
    <w:rsid w:val="00D67E84"/>
    <w:rsid w:val="00D7100A"/>
    <w:rsid w:val="00D74F0D"/>
    <w:rsid w:val="00D7591E"/>
    <w:rsid w:val="00D812EE"/>
    <w:rsid w:val="00D81F19"/>
    <w:rsid w:val="00D82B43"/>
    <w:rsid w:val="00D85733"/>
    <w:rsid w:val="00D905F2"/>
    <w:rsid w:val="00D92F22"/>
    <w:rsid w:val="00DA24C2"/>
    <w:rsid w:val="00DA66DB"/>
    <w:rsid w:val="00DB0709"/>
    <w:rsid w:val="00DB61D8"/>
    <w:rsid w:val="00DB707B"/>
    <w:rsid w:val="00DB7332"/>
    <w:rsid w:val="00DC2750"/>
    <w:rsid w:val="00DC5518"/>
    <w:rsid w:val="00DC5803"/>
    <w:rsid w:val="00DC5AE1"/>
    <w:rsid w:val="00DC6585"/>
    <w:rsid w:val="00DC6BE8"/>
    <w:rsid w:val="00DD3E49"/>
    <w:rsid w:val="00DD562B"/>
    <w:rsid w:val="00DD75AA"/>
    <w:rsid w:val="00DE0200"/>
    <w:rsid w:val="00DE3AE9"/>
    <w:rsid w:val="00DE4246"/>
    <w:rsid w:val="00DF3583"/>
    <w:rsid w:val="00DF553A"/>
    <w:rsid w:val="00DF7CAA"/>
    <w:rsid w:val="00E036CD"/>
    <w:rsid w:val="00E061F1"/>
    <w:rsid w:val="00E079AE"/>
    <w:rsid w:val="00E1057B"/>
    <w:rsid w:val="00E1260E"/>
    <w:rsid w:val="00E12968"/>
    <w:rsid w:val="00E134F9"/>
    <w:rsid w:val="00E145EF"/>
    <w:rsid w:val="00E151AB"/>
    <w:rsid w:val="00E22B52"/>
    <w:rsid w:val="00E23BA6"/>
    <w:rsid w:val="00E24D95"/>
    <w:rsid w:val="00E255A2"/>
    <w:rsid w:val="00E3231F"/>
    <w:rsid w:val="00E338C5"/>
    <w:rsid w:val="00E34A22"/>
    <w:rsid w:val="00E34CF8"/>
    <w:rsid w:val="00E3770E"/>
    <w:rsid w:val="00E46899"/>
    <w:rsid w:val="00E57486"/>
    <w:rsid w:val="00E60D7A"/>
    <w:rsid w:val="00E62E37"/>
    <w:rsid w:val="00E64632"/>
    <w:rsid w:val="00E65EC1"/>
    <w:rsid w:val="00E66501"/>
    <w:rsid w:val="00E73252"/>
    <w:rsid w:val="00E77FBA"/>
    <w:rsid w:val="00E8304D"/>
    <w:rsid w:val="00E84404"/>
    <w:rsid w:val="00E85C0E"/>
    <w:rsid w:val="00E9276D"/>
    <w:rsid w:val="00E94A62"/>
    <w:rsid w:val="00E9646F"/>
    <w:rsid w:val="00EA084C"/>
    <w:rsid w:val="00EA100C"/>
    <w:rsid w:val="00EA1019"/>
    <w:rsid w:val="00EA3F5F"/>
    <w:rsid w:val="00EA49EA"/>
    <w:rsid w:val="00EA569F"/>
    <w:rsid w:val="00EA6B41"/>
    <w:rsid w:val="00EA6D20"/>
    <w:rsid w:val="00EB10B5"/>
    <w:rsid w:val="00EB16DA"/>
    <w:rsid w:val="00EB18DA"/>
    <w:rsid w:val="00EC300D"/>
    <w:rsid w:val="00EC70C8"/>
    <w:rsid w:val="00ED08E5"/>
    <w:rsid w:val="00ED3CED"/>
    <w:rsid w:val="00EE28F4"/>
    <w:rsid w:val="00EF0934"/>
    <w:rsid w:val="00EF28F4"/>
    <w:rsid w:val="00EF2DDB"/>
    <w:rsid w:val="00EF31CD"/>
    <w:rsid w:val="00EF3B6C"/>
    <w:rsid w:val="00EF4887"/>
    <w:rsid w:val="00EF7368"/>
    <w:rsid w:val="00F00D09"/>
    <w:rsid w:val="00F01341"/>
    <w:rsid w:val="00F01E13"/>
    <w:rsid w:val="00F024A0"/>
    <w:rsid w:val="00F0313D"/>
    <w:rsid w:val="00F03AC2"/>
    <w:rsid w:val="00F03ED4"/>
    <w:rsid w:val="00F04DC4"/>
    <w:rsid w:val="00F05E4D"/>
    <w:rsid w:val="00F06A87"/>
    <w:rsid w:val="00F107C9"/>
    <w:rsid w:val="00F114A6"/>
    <w:rsid w:val="00F12DF7"/>
    <w:rsid w:val="00F153A0"/>
    <w:rsid w:val="00F16246"/>
    <w:rsid w:val="00F24759"/>
    <w:rsid w:val="00F267BD"/>
    <w:rsid w:val="00F31058"/>
    <w:rsid w:val="00F32235"/>
    <w:rsid w:val="00F32ADF"/>
    <w:rsid w:val="00F342AF"/>
    <w:rsid w:val="00F402D1"/>
    <w:rsid w:val="00F4215B"/>
    <w:rsid w:val="00F4347A"/>
    <w:rsid w:val="00F44851"/>
    <w:rsid w:val="00F459B5"/>
    <w:rsid w:val="00F525D1"/>
    <w:rsid w:val="00F62C5F"/>
    <w:rsid w:val="00F63E49"/>
    <w:rsid w:val="00F650DC"/>
    <w:rsid w:val="00F6560A"/>
    <w:rsid w:val="00F70036"/>
    <w:rsid w:val="00F71145"/>
    <w:rsid w:val="00F71B8F"/>
    <w:rsid w:val="00F723E2"/>
    <w:rsid w:val="00F74A96"/>
    <w:rsid w:val="00F756F3"/>
    <w:rsid w:val="00F76667"/>
    <w:rsid w:val="00F80FB3"/>
    <w:rsid w:val="00F8373E"/>
    <w:rsid w:val="00F83EE9"/>
    <w:rsid w:val="00F85263"/>
    <w:rsid w:val="00F9034B"/>
    <w:rsid w:val="00F90F70"/>
    <w:rsid w:val="00F91924"/>
    <w:rsid w:val="00F94C6D"/>
    <w:rsid w:val="00F951F7"/>
    <w:rsid w:val="00F97D8D"/>
    <w:rsid w:val="00FA2F65"/>
    <w:rsid w:val="00FB1C49"/>
    <w:rsid w:val="00FB3292"/>
    <w:rsid w:val="00FB4EBE"/>
    <w:rsid w:val="00FC155E"/>
    <w:rsid w:val="00FC3657"/>
    <w:rsid w:val="00FC42CB"/>
    <w:rsid w:val="00FC50AD"/>
    <w:rsid w:val="00FC567A"/>
    <w:rsid w:val="00FD0040"/>
    <w:rsid w:val="00FD3BF8"/>
    <w:rsid w:val="00FD6998"/>
    <w:rsid w:val="00FD74D4"/>
    <w:rsid w:val="00FE0FF3"/>
    <w:rsid w:val="00FE40EF"/>
    <w:rsid w:val="00FE7437"/>
    <w:rsid w:val="00FF649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D701F"/>
  <w15:docId w15:val="{F563A798-E0C0-4486-977A-0FBB4100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D7F"/>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F32235"/>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eastAsia="en-AU"/>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rPr>
  </w:style>
  <w:style w:type="paragraph" w:customStyle="1" w:styleId="Bullets2">
    <w:name w:val="Bullets 2"/>
    <w:qFormat/>
    <w:rsid w:val="00636744"/>
    <w:pPr>
      <w:numPr>
        <w:ilvl w:val="1"/>
        <w:numId w:val="3"/>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 w:val="20"/>
      <w:lang w:eastAsia="en-AU"/>
    </w:rPr>
  </w:style>
  <w:style w:type="character" w:customStyle="1" w:styleId="Heading2Char">
    <w:name w:val="Heading 2 Char"/>
    <w:link w:val="Heading2"/>
    <w:rsid w:val="00636744"/>
    <w:rPr>
      <w:rFonts w:eastAsia="Times New Roman" w:cs="Arial"/>
      <w:b/>
      <w:bCs/>
      <w:caps/>
      <w:color w:val="000000"/>
      <w:sz w:val="22"/>
      <w:szCs w:val="22"/>
      <w:lang w:eastAsia="en-AU"/>
    </w:rPr>
  </w:style>
  <w:style w:type="character" w:customStyle="1" w:styleId="Heading3Char">
    <w:name w:val="Heading 3 Char"/>
    <w:link w:val="Heading3"/>
    <w:rsid w:val="00F06A87"/>
    <w:rPr>
      <w:rFonts w:eastAsia="Times New Roman" w:cs="Arial"/>
      <w:b/>
      <w:bCs/>
      <w:caps/>
      <w:color w:val="000000"/>
      <w:sz w:val="20"/>
      <w:szCs w:val="20"/>
      <w:lang w:eastAsia="en-AU"/>
    </w:rPr>
  </w:style>
  <w:style w:type="character" w:customStyle="1" w:styleId="Heading4Char">
    <w:name w:val="Heading 4 Char"/>
    <w:link w:val="Heading4"/>
    <w:rsid w:val="00F32235"/>
    <w:rPr>
      <w:rFonts w:eastAsia="Times New Roman" w:cs="Arial"/>
      <w:b/>
      <w:bCs/>
      <w:color w:val="000000"/>
      <w:sz w:val="20"/>
      <w:lang w:eastAsia="en-AU"/>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3"/>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3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3"/>
      </w:numPr>
      <w:spacing w:after="60" w:line="260" w:lineRule="atLeast"/>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9"/>
      </w:numPr>
      <w:spacing w:before="200" w:after="60"/>
      <w:ind w:left="511"/>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11"/>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character" w:customStyle="1" w:styleId="PolicytextChar">
    <w:name w:val="Policy text Char"/>
    <w:link w:val="Policytext"/>
    <w:rsid w:val="000561B5"/>
    <w:rPr>
      <w:rFonts w:cs="Courier New"/>
      <w:snapToGrid w:val="0"/>
      <w:sz w:val="22"/>
      <w:szCs w:val="22"/>
    </w:rPr>
  </w:style>
  <w:style w:type="paragraph" w:customStyle="1" w:styleId="Policytext">
    <w:name w:val="Policy text"/>
    <w:link w:val="PolicytextChar"/>
    <w:rsid w:val="000561B5"/>
    <w:pPr>
      <w:spacing w:before="80" w:after="40" w:line="280" w:lineRule="atLeast"/>
    </w:pPr>
    <w:rPr>
      <w:rFonts w:cs="Courier New"/>
      <w:snapToGrid w:val="0"/>
      <w:sz w:val="22"/>
      <w:szCs w:val="22"/>
      <w:lang w:eastAsia="en-US"/>
    </w:rPr>
  </w:style>
  <w:style w:type="paragraph" w:customStyle="1" w:styleId="Policybullets">
    <w:name w:val="Policy bullets"/>
    <w:basedOn w:val="Policytext"/>
    <w:rsid w:val="000561B5"/>
    <w:pPr>
      <w:numPr>
        <w:numId w:val="18"/>
      </w:numPr>
      <w:tabs>
        <w:tab w:val="clear" w:pos="567"/>
      </w:tabs>
      <w:ind w:left="720" w:hanging="360"/>
    </w:pPr>
  </w:style>
  <w:style w:type="paragraph" w:customStyle="1" w:styleId="Attachmenttitle">
    <w:name w:val="Attachment title"/>
    <w:basedOn w:val="Normal"/>
    <w:qFormat/>
    <w:rsid w:val="000561B5"/>
    <w:pPr>
      <w:spacing w:before="120" w:after="240"/>
      <w:jc w:val="center"/>
    </w:pPr>
    <w:rPr>
      <w:rFonts w:eastAsia="Times New Roman" w:cs="Courier New"/>
      <w:b/>
      <w:snapToGrid w:val="0"/>
      <w:sz w:val="28"/>
      <w:szCs w:val="32"/>
      <w:lang w:val="en-US"/>
    </w:rPr>
  </w:style>
  <w:style w:type="paragraph" w:customStyle="1" w:styleId="Attachmentsubtitle">
    <w:name w:val="Attachment subtitle"/>
    <w:basedOn w:val="Attachmenttitle"/>
    <w:qFormat/>
    <w:rsid w:val="000561B5"/>
    <w:pPr>
      <w:spacing w:before="240" w:after="120"/>
      <w:jc w:val="left"/>
    </w:pPr>
    <w:rPr>
      <w:sz w:val="24"/>
    </w:rPr>
  </w:style>
  <w:style w:type="paragraph" w:customStyle="1" w:styleId="Policybulletsindented">
    <w:name w:val="Policy bullets indented"/>
    <w:basedOn w:val="Policybullets"/>
    <w:qFormat/>
    <w:rsid w:val="000561B5"/>
    <w:pPr>
      <w:numPr>
        <w:numId w:val="20"/>
      </w:numPr>
      <w:tabs>
        <w:tab w:val="left" w:pos="5"/>
      </w:tabs>
      <w:ind w:left="568" w:hanging="284"/>
    </w:pPr>
    <w:rPr>
      <w:rFonts w:eastAsia="Times New Roman"/>
      <w:lang w:val="en-US"/>
    </w:rPr>
  </w:style>
  <w:style w:type="character" w:styleId="FollowedHyperlink">
    <w:name w:val="FollowedHyperlink"/>
    <w:uiPriority w:val="99"/>
    <w:semiHidden/>
    <w:unhideWhenUsed/>
    <w:rsid w:val="00E036CD"/>
    <w:rPr>
      <w:color w:val="800080"/>
      <w:u w:val="single"/>
    </w:rPr>
  </w:style>
  <w:style w:type="character" w:styleId="CommentReference">
    <w:name w:val="annotation reference"/>
    <w:uiPriority w:val="99"/>
    <w:semiHidden/>
    <w:unhideWhenUsed/>
    <w:rsid w:val="00C259E3"/>
    <w:rPr>
      <w:sz w:val="16"/>
      <w:szCs w:val="16"/>
    </w:rPr>
  </w:style>
  <w:style w:type="paragraph" w:styleId="CommentText">
    <w:name w:val="annotation text"/>
    <w:basedOn w:val="Normal"/>
    <w:link w:val="CommentTextChar"/>
    <w:uiPriority w:val="99"/>
    <w:unhideWhenUsed/>
    <w:rsid w:val="00C259E3"/>
    <w:rPr>
      <w:sz w:val="20"/>
      <w:szCs w:val="20"/>
    </w:rPr>
  </w:style>
  <w:style w:type="character" w:customStyle="1" w:styleId="CommentTextChar">
    <w:name w:val="Comment Text Char"/>
    <w:link w:val="CommentText"/>
    <w:uiPriority w:val="99"/>
    <w:rsid w:val="00C259E3"/>
    <w:rPr>
      <w:lang w:eastAsia="en-US"/>
    </w:rPr>
  </w:style>
  <w:style w:type="paragraph" w:styleId="CommentSubject">
    <w:name w:val="annotation subject"/>
    <w:basedOn w:val="CommentText"/>
    <w:next w:val="CommentText"/>
    <w:link w:val="CommentSubjectChar"/>
    <w:uiPriority w:val="99"/>
    <w:semiHidden/>
    <w:unhideWhenUsed/>
    <w:rsid w:val="00C259E3"/>
    <w:rPr>
      <w:b/>
      <w:bCs/>
    </w:rPr>
  </w:style>
  <w:style w:type="character" w:customStyle="1" w:styleId="CommentSubjectChar">
    <w:name w:val="Comment Subject Char"/>
    <w:link w:val="CommentSubject"/>
    <w:uiPriority w:val="99"/>
    <w:semiHidden/>
    <w:rsid w:val="00C259E3"/>
    <w:rPr>
      <w:b/>
      <w:bCs/>
      <w:lang w:eastAsia="en-US"/>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377D7F"/>
    <w:pPr>
      <w:spacing w:after="200" w:line="276" w:lineRule="auto"/>
      <w:ind w:left="720"/>
      <w:contextualSpacing/>
    </w:pPr>
    <w:rPr>
      <w:rFonts w:ascii="Corbel" w:eastAsia="Calibri" w:hAnsi="Corbel"/>
      <w:sz w:val="22"/>
      <w:szCs w:val="22"/>
    </w:rPr>
  </w:style>
  <w:style w:type="paragraph" w:styleId="Revision">
    <w:name w:val="Revision"/>
    <w:hidden/>
    <w:uiPriority w:val="99"/>
    <w:semiHidden/>
    <w:rsid w:val="00660163"/>
    <w:rPr>
      <w:sz w:val="19"/>
      <w:szCs w:val="19"/>
      <w:lang w:eastAsia="en-US"/>
    </w:rPr>
  </w:style>
  <w:style w:type="paragraph" w:customStyle="1" w:styleId="dhhsbody">
    <w:name w:val="dhhsbody"/>
    <w:basedOn w:val="Normal"/>
    <w:rsid w:val="006B17AE"/>
    <w:pPr>
      <w:spacing w:before="100" w:beforeAutospacing="1" w:after="100" w:afterAutospacing="1"/>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6142FF"/>
    <w:pPr>
      <w:spacing w:before="100" w:beforeAutospacing="1" w:after="100" w:afterAutospacing="1"/>
    </w:pPr>
    <w:rPr>
      <w:rFonts w:ascii="Times New Roman" w:eastAsia="Times New Roman" w:hAnsi="Times New Roman"/>
      <w:sz w:val="24"/>
      <w:szCs w:val="24"/>
      <w:lang w:eastAsia="en-AU"/>
    </w:rPr>
  </w:style>
  <w:style w:type="character" w:customStyle="1" w:styleId="UnresolvedMention1">
    <w:name w:val="Unresolved Mention1"/>
    <w:basedOn w:val="DefaultParagraphFont"/>
    <w:uiPriority w:val="99"/>
    <w:semiHidden/>
    <w:unhideWhenUsed/>
    <w:rsid w:val="00861E39"/>
    <w:rPr>
      <w:color w:val="605E5C"/>
      <w:shd w:val="clear" w:color="auto" w:fill="E1DFDD"/>
    </w:rPr>
  </w:style>
  <w:style w:type="paragraph" w:styleId="NoSpacing">
    <w:name w:val="No Spacing"/>
    <w:uiPriority w:val="1"/>
    <w:qFormat/>
    <w:rsid w:val="008445EE"/>
    <w:rPr>
      <w:rFonts w:eastAsia="Times New Roman"/>
      <w:sz w:val="19"/>
      <w:szCs w:val="19"/>
      <w:lang w:eastAsia="en-US"/>
    </w:rPr>
  </w:style>
  <w:style w:type="paragraph" w:styleId="ListBullet">
    <w:name w:val="List Bullet"/>
    <w:basedOn w:val="ListParagraph"/>
    <w:uiPriority w:val="99"/>
    <w:unhideWhenUsed/>
    <w:qFormat/>
    <w:rsid w:val="00C5301F"/>
    <w:pPr>
      <w:numPr>
        <w:numId w:val="46"/>
      </w:numPr>
      <w:tabs>
        <w:tab w:val="num" w:pos="360"/>
      </w:tabs>
      <w:spacing w:line="360" w:lineRule="auto"/>
      <w:ind w:left="720" w:firstLine="0"/>
    </w:pPr>
    <w:rPr>
      <w:rFonts w:asciiTheme="minorHAnsi" w:eastAsia="Times New Roman" w:hAnsiTheme="minorHAnsi"/>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5301F"/>
    <w:rPr>
      <w:rFonts w:ascii="Corbel" w:eastAsia="Calibri" w:hAnsi="Corbel"/>
      <w:sz w:val="22"/>
      <w:szCs w:val="22"/>
      <w:lang w:eastAsia="en-US"/>
    </w:rPr>
  </w:style>
  <w:style w:type="character" w:customStyle="1" w:styleId="BoldTextBlack">
    <w:name w:val="Bold Text Black"/>
    <w:uiPriority w:val="99"/>
    <w:rsid w:val="00C5301F"/>
    <w:rPr>
      <w:rFonts w:ascii="HelveticaNeue LT 65 Medium" w:hAnsi="HelveticaNeue LT 65 Medium"/>
    </w:rPr>
  </w:style>
  <w:style w:type="paragraph" w:customStyle="1" w:styleId="Default">
    <w:name w:val="Default"/>
    <w:rsid w:val="00436215"/>
    <w:pPr>
      <w:autoSpaceDE w:val="0"/>
      <w:autoSpaceDN w:val="0"/>
      <w:adjustRightInd w:val="0"/>
    </w:pPr>
    <w:rPr>
      <w:rFonts w:ascii="Symbol" w:eastAsia="Calibri" w:hAnsi="Symbol" w:cs="Symbol"/>
      <w:color w:val="000000"/>
      <w:sz w:val="24"/>
      <w:szCs w:val="24"/>
    </w:rPr>
  </w:style>
  <w:style w:type="table" w:customStyle="1" w:styleId="TableGrid1">
    <w:name w:val="Table Grid1"/>
    <w:basedOn w:val="TableNormal"/>
    <w:next w:val="TableGrid"/>
    <w:uiPriority w:val="39"/>
    <w:rsid w:val="004362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84701">
      <w:bodyDiv w:val="1"/>
      <w:marLeft w:val="0"/>
      <w:marRight w:val="0"/>
      <w:marTop w:val="0"/>
      <w:marBottom w:val="0"/>
      <w:divBdr>
        <w:top w:val="none" w:sz="0" w:space="0" w:color="auto"/>
        <w:left w:val="none" w:sz="0" w:space="0" w:color="auto"/>
        <w:bottom w:val="none" w:sz="0" w:space="0" w:color="auto"/>
        <w:right w:val="none" w:sz="0" w:space="0" w:color="auto"/>
      </w:divBdr>
    </w:div>
    <w:div w:id="498499492">
      <w:bodyDiv w:val="1"/>
      <w:marLeft w:val="0"/>
      <w:marRight w:val="0"/>
      <w:marTop w:val="0"/>
      <w:marBottom w:val="0"/>
      <w:divBdr>
        <w:top w:val="none" w:sz="0" w:space="0" w:color="auto"/>
        <w:left w:val="none" w:sz="0" w:space="0" w:color="auto"/>
        <w:bottom w:val="none" w:sz="0" w:space="0" w:color="auto"/>
        <w:right w:val="none" w:sz="0" w:space="0" w:color="auto"/>
      </w:divBdr>
    </w:div>
    <w:div w:id="822434701">
      <w:bodyDiv w:val="1"/>
      <w:marLeft w:val="0"/>
      <w:marRight w:val="0"/>
      <w:marTop w:val="0"/>
      <w:marBottom w:val="0"/>
      <w:divBdr>
        <w:top w:val="none" w:sz="0" w:space="0" w:color="auto"/>
        <w:left w:val="none" w:sz="0" w:space="0" w:color="auto"/>
        <w:bottom w:val="none" w:sz="0" w:space="0" w:color="auto"/>
        <w:right w:val="none" w:sz="0" w:space="0" w:color="auto"/>
      </w:divBdr>
    </w:div>
    <w:div w:id="1106340672">
      <w:bodyDiv w:val="1"/>
      <w:marLeft w:val="0"/>
      <w:marRight w:val="0"/>
      <w:marTop w:val="0"/>
      <w:marBottom w:val="0"/>
      <w:divBdr>
        <w:top w:val="none" w:sz="0" w:space="0" w:color="auto"/>
        <w:left w:val="none" w:sz="0" w:space="0" w:color="auto"/>
        <w:bottom w:val="none" w:sz="0" w:space="0" w:color="auto"/>
        <w:right w:val="none" w:sz="0" w:space="0" w:color="auto"/>
      </w:divBdr>
    </w:div>
    <w:div w:id="1310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Domino/Web_Notes/LDMS/PubStatbook.nsf/f932b66241ecf1b7ca256e92000e23be/54d73763ef9dca36ca2571b6002428b0!OpenDocument" TargetMode="External"/><Relationship Id="rId13" Type="http://schemas.openxmlformats.org/officeDocument/2006/relationships/hyperlink" Target="http://www.acecqa.gov.au/" TargetMode="External"/><Relationship Id="rId18" Type="http://schemas.openxmlformats.org/officeDocument/2006/relationships/hyperlink" Target="http://www.education.vic.gov.au/childhood/providers/funding/Pages/kinderfundingcriteria.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inder@bhnps.vic.edu.au" TargetMode="External"/><Relationship Id="rId7" Type="http://schemas.openxmlformats.org/officeDocument/2006/relationships/endnotes" Target="endnotes.xml"/><Relationship Id="rId12" Type="http://schemas.openxmlformats.org/officeDocument/2006/relationships/hyperlink" Target="https://www2.health.vic.gov.au/public-health/immunisation/vaccination-children/no-jab-no-play/immunisation-enrolment-toolkit" TargetMode="External"/><Relationship Id="rId17" Type="http://schemas.openxmlformats.org/officeDocument/2006/relationships/hyperlink" Target="https://www.education.gov.au/child-care-legisl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ese.gov.au/uncategorised/resources/priority-access-guidelines-child-care-services" TargetMode="External"/><Relationship Id="rId20" Type="http://schemas.openxmlformats.org/officeDocument/2006/relationships/hyperlink" Target="https://www2.health.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health-topics/immunisation/immunisation-throughout-life/national-immunisation-program-schedul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ucation.vic.gov.au/childhood/providers/funding/Pages/freekinder2021.asp" TargetMode="External"/><Relationship Id="rId23" Type="http://schemas.openxmlformats.org/officeDocument/2006/relationships/hyperlink" Target="https://www.betterhealth.vic.gov.au/no-jab-no-play" TargetMode="External"/><Relationship Id="rId10" Type="http://schemas.openxmlformats.org/officeDocument/2006/relationships/hyperlink" Target="http://www.humanservices.gov.au/customer/services/medicare/australian-childhood-immunisation-register" TargetMode="External"/><Relationship Id="rId19" Type="http://schemas.openxmlformats.org/officeDocument/2006/relationships/hyperlink" Target="http://www.health.vic.gov.au/immunisation" TargetMode="External"/><Relationship Id="rId4" Type="http://schemas.openxmlformats.org/officeDocument/2006/relationships/settings" Target="settings.xml"/><Relationship Id="rId9" Type="http://schemas.openxmlformats.org/officeDocument/2006/relationships/hyperlink" Target="https://www.education.gov.au/child-care-subsidy-0" TargetMode="External"/><Relationship Id="rId14" Type="http://schemas.openxmlformats.org/officeDocument/2006/relationships/hyperlink" Target="http://www.acecqa.gov.au/" TargetMode="External"/><Relationship Id="rId22" Type="http://schemas.openxmlformats.org/officeDocument/2006/relationships/hyperlink" Target="https://forms.gle/Cc9HWjLFQX4jen3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Enrolment-and-Orientation-Policy-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B09C-BF39-4B3F-8541-7AF413A4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Enrolment-and-Orientation-Policy-v3</Template>
  <TotalTime>9</TotalTime>
  <Pages>15</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44954</CharactersWithSpaces>
  <SharedDoc>false</SharedDoc>
  <HLinks>
    <vt:vector size="132" baseType="variant">
      <vt:variant>
        <vt:i4>3211362</vt:i4>
      </vt:variant>
      <vt:variant>
        <vt:i4>210</vt:i4>
      </vt:variant>
      <vt:variant>
        <vt:i4>0</vt:i4>
      </vt:variant>
      <vt:variant>
        <vt:i4>5</vt:i4>
      </vt:variant>
      <vt:variant>
        <vt:lpwstr>https://www.betterhealth.vic.gov.au/no-jab-no-play</vt:lpwstr>
      </vt:variant>
      <vt:variant>
        <vt:lpwstr/>
      </vt:variant>
      <vt:variant>
        <vt:i4>5832715</vt:i4>
      </vt:variant>
      <vt:variant>
        <vt:i4>182</vt:i4>
      </vt:variant>
      <vt:variant>
        <vt:i4>0</vt:i4>
      </vt:variant>
      <vt:variant>
        <vt:i4>5</vt:i4>
      </vt:variant>
      <vt:variant>
        <vt:lpwstr>http://www.education.vic.gov.au/childhood/parents/support/Pages/financialassist.aspx</vt:lpwstr>
      </vt:variant>
      <vt:variant>
        <vt:lpwstr/>
      </vt:variant>
      <vt:variant>
        <vt:i4>524313</vt:i4>
      </vt:variant>
      <vt:variant>
        <vt:i4>128</vt:i4>
      </vt:variant>
      <vt:variant>
        <vt:i4>0</vt:i4>
      </vt:variant>
      <vt:variant>
        <vt:i4>5</vt:i4>
      </vt:variant>
      <vt:variant>
        <vt:lpwstr>https://www.betterhealth.vic.gov.au/campaigns/no-jab-no-play</vt:lpwstr>
      </vt:variant>
      <vt:variant>
        <vt:lpwstr/>
      </vt:variant>
      <vt:variant>
        <vt:i4>19</vt:i4>
      </vt:variant>
      <vt:variant>
        <vt:i4>125</vt:i4>
      </vt:variant>
      <vt:variant>
        <vt:i4>0</vt:i4>
      </vt:variant>
      <vt:variant>
        <vt:i4>5</vt:i4>
      </vt:variant>
      <vt:variant>
        <vt:lpwstr>https://www.betterhealth.vic.gov.au/</vt:lpwstr>
      </vt:variant>
      <vt:variant>
        <vt:lpwstr/>
      </vt:variant>
      <vt:variant>
        <vt:i4>7602282</vt:i4>
      </vt:variant>
      <vt:variant>
        <vt:i4>97</vt:i4>
      </vt:variant>
      <vt:variant>
        <vt:i4>0</vt:i4>
      </vt:variant>
      <vt:variant>
        <vt:i4>5</vt:i4>
      </vt:variant>
      <vt:variant>
        <vt:lpwstr>https://www2.health.vic.gov.au/</vt:lpwstr>
      </vt:variant>
      <vt:variant>
        <vt:lpwstr/>
      </vt:variant>
      <vt:variant>
        <vt:i4>6160404</vt:i4>
      </vt:variant>
      <vt:variant>
        <vt:i4>74</vt:i4>
      </vt:variant>
      <vt:variant>
        <vt:i4>0</vt:i4>
      </vt:variant>
      <vt:variant>
        <vt:i4>5</vt:i4>
      </vt:variant>
      <vt:variant>
        <vt:lpwstr>http://www.education.vic.gov.au/childhood/providers/funding/Pages/kinderfundingcriteria.aspx</vt:lpwstr>
      </vt:variant>
      <vt:variant>
        <vt:lpwstr/>
      </vt:variant>
      <vt:variant>
        <vt:i4>8257593</vt:i4>
      </vt:variant>
      <vt:variant>
        <vt:i4>71</vt:i4>
      </vt:variant>
      <vt:variant>
        <vt:i4>0</vt:i4>
      </vt:variant>
      <vt:variant>
        <vt:i4>5</vt:i4>
      </vt:variant>
      <vt:variant>
        <vt:lpwstr>http://www.education.vic.gov.au/about/programs/learningdev/pages/earlystartkinder.aspx</vt:lpwstr>
      </vt:variant>
      <vt:variant>
        <vt:lpwstr/>
      </vt:variant>
      <vt:variant>
        <vt:i4>3145828</vt:i4>
      </vt:variant>
      <vt:variant>
        <vt:i4>68</vt:i4>
      </vt:variant>
      <vt:variant>
        <vt:i4>0</vt:i4>
      </vt:variant>
      <vt:variant>
        <vt:i4>5</vt:i4>
      </vt:variant>
      <vt:variant>
        <vt:lpwstr>http://www.education.vic.gov.au/childhood/providers/funding/Pages/default.aspx</vt:lpwstr>
      </vt:variant>
      <vt:variant>
        <vt:lpwstr/>
      </vt:variant>
      <vt:variant>
        <vt:i4>6160404</vt:i4>
      </vt:variant>
      <vt:variant>
        <vt:i4>65</vt:i4>
      </vt:variant>
      <vt:variant>
        <vt:i4>0</vt:i4>
      </vt:variant>
      <vt:variant>
        <vt:i4>5</vt:i4>
      </vt:variant>
      <vt:variant>
        <vt:lpwstr>http://www.education.vic.gov.au/childhood/providers/funding/Pages/kinderfundingcriteria.aspx</vt:lpwstr>
      </vt:variant>
      <vt:variant>
        <vt:lpwstr/>
      </vt:variant>
      <vt:variant>
        <vt:i4>589826</vt:i4>
      </vt:variant>
      <vt:variant>
        <vt:i4>48</vt:i4>
      </vt:variant>
      <vt:variant>
        <vt:i4>0</vt:i4>
      </vt:variant>
      <vt:variant>
        <vt:i4>5</vt:i4>
      </vt:variant>
      <vt:variant>
        <vt:lpwstr>http://www.health.vic.gov.au/immunisation</vt:lpwstr>
      </vt:variant>
      <vt:variant>
        <vt:lpwstr/>
      </vt:variant>
      <vt:variant>
        <vt:i4>8323194</vt:i4>
      </vt:variant>
      <vt:variant>
        <vt:i4>45</vt:i4>
      </vt:variant>
      <vt:variant>
        <vt:i4>0</vt:i4>
      </vt:variant>
      <vt:variant>
        <vt:i4>5</vt:i4>
      </vt:variant>
      <vt:variant>
        <vt:lpwstr>https://www2.health.vic.gov.au/about/publications/policiesandguidelines/immunisation-enrolment-toolkit</vt:lpwstr>
      </vt:variant>
      <vt:variant>
        <vt:lpwstr/>
      </vt:variant>
      <vt:variant>
        <vt:i4>6160404</vt:i4>
      </vt:variant>
      <vt:variant>
        <vt:i4>42</vt:i4>
      </vt:variant>
      <vt:variant>
        <vt:i4>0</vt:i4>
      </vt:variant>
      <vt:variant>
        <vt:i4>5</vt:i4>
      </vt:variant>
      <vt:variant>
        <vt:lpwstr>http://www.education.vic.gov.au/childhood/providers/funding/Pages/kinderfundingcriteria.aspx</vt:lpwstr>
      </vt:variant>
      <vt:variant>
        <vt:lpwstr/>
      </vt:variant>
      <vt:variant>
        <vt:i4>2752549</vt:i4>
      </vt:variant>
      <vt:variant>
        <vt:i4>39</vt:i4>
      </vt:variant>
      <vt:variant>
        <vt:i4>0</vt:i4>
      </vt:variant>
      <vt:variant>
        <vt:i4>5</vt:i4>
      </vt:variant>
      <vt:variant>
        <vt:lpwstr>http://education.gov.au/priority-allocating-places</vt:lpwstr>
      </vt:variant>
      <vt:variant>
        <vt:lpwstr/>
      </vt:variant>
      <vt:variant>
        <vt:i4>4456513</vt:i4>
      </vt:variant>
      <vt:variant>
        <vt:i4>36</vt:i4>
      </vt:variant>
      <vt:variant>
        <vt:i4>0</vt:i4>
      </vt:variant>
      <vt:variant>
        <vt:i4>5</vt:i4>
      </vt:variant>
      <vt:variant>
        <vt:lpwstr>http://www.acecqa.gov.au/</vt:lpwstr>
      </vt:variant>
      <vt:variant>
        <vt:lpwstr/>
      </vt:variant>
      <vt:variant>
        <vt:i4>4456513</vt:i4>
      </vt:variant>
      <vt:variant>
        <vt:i4>33</vt:i4>
      </vt:variant>
      <vt:variant>
        <vt:i4>0</vt:i4>
      </vt:variant>
      <vt:variant>
        <vt:i4>5</vt:i4>
      </vt:variant>
      <vt:variant>
        <vt:lpwstr>http://www.acecqa.gov.au/</vt:lpwstr>
      </vt:variant>
      <vt:variant>
        <vt:lpwstr/>
      </vt:variant>
      <vt:variant>
        <vt:i4>4259871</vt:i4>
      </vt:variant>
      <vt:variant>
        <vt:i4>30</vt:i4>
      </vt:variant>
      <vt:variant>
        <vt:i4>0</vt:i4>
      </vt:variant>
      <vt:variant>
        <vt:i4>5</vt:i4>
      </vt:variant>
      <vt:variant>
        <vt:lpwstr>http://www.legislation.gov.au/Series/F2006B01541</vt:lpwstr>
      </vt:variant>
      <vt:variant>
        <vt:lpwstr/>
      </vt:variant>
      <vt:variant>
        <vt:i4>5373959</vt:i4>
      </vt:variant>
      <vt:variant>
        <vt:i4>27</vt:i4>
      </vt:variant>
      <vt:variant>
        <vt:i4>0</vt:i4>
      </vt:variant>
      <vt:variant>
        <vt:i4>5</vt:i4>
      </vt:variant>
      <vt:variant>
        <vt:lpwstr>http://www.humanservices.gov.au/customer/services/medicare/australian-childhood-immunisation-register</vt:lpwstr>
      </vt:variant>
      <vt:variant>
        <vt:lpwstr/>
      </vt:variant>
      <vt:variant>
        <vt:i4>3801130</vt:i4>
      </vt:variant>
      <vt:variant>
        <vt:i4>24</vt:i4>
      </vt:variant>
      <vt:variant>
        <vt:i4>0</vt:i4>
      </vt:variant>
      <vt:variant>
        <vt:i4>5</vt:i4>
      </vt:variant>
      <vt:variant>
        <vt:lpwstr>http://www.familyassist.gov.au/payments/family-assistance-payments/child-care-benefit/</vt:lpwstr>
      </vt:variant>
      <vt:variant>
        <vt:lpwstr/>
      </vt:variant>
      <vt:variant>
        <vt:i4>3801130</vt:i4>
      </vt:variant>
      <vt:variant>
        <vt:i4>18</vt:i4>
      </vt:variant>
      <vt:variant>
        <vt:i4>0</vt:i4>
      </vt:variant>
      <vt:variant>
        <vt:i4>5</vt:i4>
      </vt:variant>
      <vt:variant>
        <vt:lpwstr>http://www.familyassist.gov.au/payments/family-assistance-payments/child-care-benefit/</vt:lpwstr>
      </vt:variant>
      <vt:variant>
        <vt:lpwstr/>
      </vt:variant>
      <vt:variant>
        <vt:i4>3997790</vt:i4>
      </vt:variant>
      <vt:variant>
        <vt:i4>15</vt:i4>
      </vt:variant>
      <vt:variant>
        <vt:i4>0</vt:i4>
      </vt:variant>
      <vt:variant>
        <vt:i4>5</vt:i4>
      </vt:variant>
      <vt:variant>
        <vt:lpwstr>http://www.legislation.vic.gov.au/Domino/Web_Notes/LDMS/PubStatbook.nsf/f932b66241ecf1b7ca256e92000e23be/54d73763ef9dca36ca2571b6002428b0!OpenDocument</vt:lpwstr>
      </vt:variant>
      <vt:variant>
        <vt:lpwstr/>
      </vt:variant>
      <vt:variant>
        <vt:i4>2687022</vt:i4>
      </vt:variant>
      <vt:variant>
        <vt:i4>3</vt:i4>
      </vt:variant>
      <vt:variant>
        <vt:i4>0</vt:i4>
      </vt:variant>
      <vt:variant>
        <vt:i4>5</vt:i4>
      </vt:variant>
      <vt:variant>
        <vt:lpwstr>https://www.legislation.gov.au/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ELAALaptop3</dc:creator>
  <cp:lastModifiedBy>Charlotte Tay</cp:lastModifiedBy>
  <cp:revision>7</cp:revision>
  <cp:lastPrinted>2023-08-02T02:07:00Z</cp:lastPrinted>
  <dcterms:created xsi:type="dcterms:W3CDTF">2022-07-27T01:03:00Z</dcterms:created>
  <dcterms:modified xsi:type="dcterms:W3CDTF">2023-08-02T02:08:00Z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