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BA66" w14:textId="77777777" w:rsidR="005F1D3F" w:rsidRPr="003946BE" w:rsidRDefault="000B3248" w:rsidP="005F1D3F">
      <w:pPr>
        <w:pStyle w:val="Title"/>
      </w:pPr>
      <w:r>
        <w:t>Environmental Sustainability Policy</w:t>
      </w:r>
    </w:p>
    <w:p w14:paraId="66A2AC46" w14:textId="77777777" w:rsidR="007657CF" w:rsidRDefault="000B3248" w:rsidP="007657CF">
      <w:pPr>
        <w:pStyle w:val="Mandatory"/>
      </w:pPr>
      <w:r>
        <w:t>Best Practice – Quality Area 3</w:t>
      </w:r>
    </w:p>
    <w:p w14:paraId="09B7F5BD" w14:textId="77777777" w:rsidR="000B3248" w:rsidRPr="00E90E86" w:rsidRDefault="000B3248" w:rsidP="00E90E86">
      <w:pPr>
        <w:pStyle w:val="Heading1"/>
      </w:pPr>
      <w:r w:rsidRPr="00E90E86">
        <w:t>Purpose</w:t>
      </w:r>
    </w:p>
    <w:p w14:paraId="715B143F" w14:textId="77777777" w:rsidR="000B3248" w:rsidRDefault="000B3248" w:rsidP="000B3248">
      <w:pPr>
        <w:pStyle w:val="BodyText"/>
      </w:pPr>
      <w:r>
        <w:t xml:space="preserve">This policy will provide guidelines to assist </w:t>
      </w:r>
      <w:fldSimple w:instr=" DOCPROPERTY  Company  \* MERGEFORMAT ">
        <w:r w:rsidR="003157DD">
          <w:t>Box Hill North Primary School Kindergarten</w:t>
        </w:r>
      </w:fldSimple>
      <w:r w:rsidR="00E90E86">
        <w:t xml:space="preserve"> </w:t>
      </w:r>
      <w:r>
        <w:t>to take an active role in caring for the environment, and promoting and contributing to a sustainable future.</w:t>
      </w:r>
    </w:p>
    <w:p w14:paraId="4E24A4C1" w14:textId="77777777" w:rsidR="000B3248" w:rsidRPr="000B3248" w:rsidRDefault="000B3248" w:rsidP="000B3248">
      <w:pPr>
        <w:pStyle w:val="Heading1"/>
      </w:pPr>
      <w:r w:rsidRPr="000B3248">
        <w:t>Policy statement</w:t>
      </w:r>
    </w:p>
    <w:p w14:paraId="6ED1614B" w14:textId="77777777" w:rsidR="000B3248" w:rsidRDefault="000B3248" w:rsidP="000B3248">
      <w:pPr>
        <w:pStyle w:val="Heading2"/>
      </w:pPr>
      <w:r>
        <w:t>Values</w:t>
      </w:r>
    </w:p>
    <w:p w14:paraId="718E6AA3" w14:textId="77777777" w:rsidR="000B3248" w:rsidRDefault="000A3437" w:rsidP="000B3248">
      <w:pPr>
        <w:pStyle w:val="BodyText3ptAfter"/>
      </w:pPr>
      <w:fldSimple w:instr=" DOCPROPERTY  Company  \* MERGEFORMAT ">
        <w:r w:rsidR="003157DD">
          <w:t>Box Hill North Primary School Kindergarten</w:t>
        </w:r>
      </w:fldSimple>
      <w:r w:rsidR="000B3248">
        <w:t xml:space="preserve"> is committed to:</w:t>
      </w:r>
    </w:p>
    <w:p w14:paraId="7F9DDABC" w14:textId="77777777" w:rsidR="000B3248" w:rsidRDefault="000B3248" w:rsidP="00D04C41">
      <w:pPr>
        <w:pStyle w:val="Bullets1"/>
        <w:ind w:left="284" w:hanging="284"/>
      </w:pPr>
      <w:r>
        <w:t>promoting respect for, and an appreciation of, the natural environment among all at the service</w:t>
      </w:r>
    </w:p>
    <w:p w14:paraId="65DD514F" w14:textId="77777777" w:rsidR="000B3248" w:rsidRDefault="000B3248" w:rsidP="00D04C41">
      <w:pPr>
        <w:pStyle w:val="Bullets1"/>
        <w:ind w:left="284" w:hanging="284"/>
      </w:pPr>
      <w:r>
        <w:t>fostering children’s capacity to understand and respect the natural environment, and the interdependence between people, plants, animals and the land</w:t>
      </w:r>
    </w:p>
    <w:p w14:paraId="76853D01" w14:textId="77777777" w:rsidR="000B3248" w:rsidRDefault="000B3248" w:rsidP="00D04C41">
      <w:pPr>
        <w:pStyle w:val="Bullets1"/>
        <w:ind w:left="284" w:hanging="284"/>
      </w:pPr>
      <w:r>
        <w:t>supporting the development of positive attitudes and values in line with sustainable practices</w:t>
      </w:r>
    </w:p>
    <w:p w14:paraId="7082527C" w14:textId="77777777" w:rsidR="000B3248" w:rsidRDefault="000B3248" w:rsidP="00D04C41">
      <w:pPr>
        <w:pStyle w:val="Bullets1"/>
        <w:ind w:left="284" w:hanging="284"/>
      </w:pPr>
      <w:r>
        <w:t>ensuring that educators and other staff engage in sustainable practices during the operation of the service.</w:t>
      </w:r>
    </w:p>
    <w:p w14:paraId="52A35A74" w14:textId="77777777" w:rsidR="000B3248" w:rsidRDefault="000B3248" w:rsidP="000B3248">
      <w:pPr>
        <w:pStyle w:val="Heading2"/>
      </w:pPr>
      <w:r>
        <w:t>Scope</w:t>
      </w:r>
    </w:p>
    <w:p w14:paraId="5FD1F446" w14:textId="77777777" w:rsidR="000B3248" w:rsidRPr="00E57053" w:rsidRDefault="000B3248" w:rsidP="00E57053">
      <w:pPr>
        <w:pStyle w:val="BodyText"/>
      </w:pPr>
      <w:r w:rsidRPr="00E57053">
        <w:t xml:space="preserve">This policy applies to the Approved Provider, Nominated Supervisor, Certified Supervisor, educators, staff, students on placement, volunteers, parents/guardians, children and others attending the programs and activities of </w:t>
      </w:r>
      <w:fldSimple w:instr=" DOCPROPERTY  Company  \* MERGEFORMAT ">
        <w:r w:rsidR="003157DD">
          <w:t>Box Hill North Primary School Kindergarten</w:t>
        </w:r>
      </w:fldSimple>
      <w:r w:rsidRPr="00E57053">
        <w:t>.</w:t>
      </w:r>
    </w:p>
    <w:p w14:paraId="1494FCFF" w14:textId="77777777" w:rsidR="000B3248" w:rsidRDefault="000B3248" w:rsidP="000B3248">
      <w:pPr>
        <w:pStyle w:val="Heading2"/>
      </w:pPr>
      <w:r>
        <w:t>Background and legislation</w:t>
      </w:r>
    </w:p>
    <w:p w14:paraId="32BA74C4" w14:textId="77777777" w:rsidR="000B3248" w:rsidRDefault="000B3248" w:rsidP="000B3248">
      <w:pPr>
        <w:pStyle w:val="Heading4"/>
      </w:pPr>
      <w:r>
        <w:t>Background</w:t>
      </w:r>
    </w:p>
    <w:p w14:paraId="361E4A89" w14:textId="77777777" w:rsidR="000B3248" w:rsidRDefault="000B3248" w:rsidP="000B3248">
      <w:pPr>
        <w:pStyle w:val="BodyText"/>
      </w:pPr>
      <w:r>
        <w:t>“</w:t>
      </w:r>
      <w:r w:rsidRPr="00E57053">
        <w:rPr>
          <w:i/>
        </w:rPr>
        <w:t>One of the most significant responsibilities that [early childhood] professionals have is to support children to retain the sense of awe and wonder that they are born with, to add to that a desire to nurture and protect what is beautiful, and to encourage them to appreciate that there are many possibilities for honouring life and wonders that the world holds</w:t>
      </w:r>
      <w:r>
        <w:t xml:space="preserve">” (Stonehouse, A. (2006) </w:t>
      </w:r>
      <w:r w:rsidRPr="00E57053">
        <w:rPr>
          <w:i/>
        </w:rPr>
        <w:t>NSW</w:t>
      </w:r>
      <w:r>
        <w:t xml:space="preserve"> </w:t>
      </w:r>
      <w:r w:rsidRPr="00E57053">
        <w:rPr>
          <w:i/>
        </w:rPr>
        <w:t>Curriculum Framework for Children’s Services</w:t>
      </w:r>
      <w:r>
        <w:t xml:space="preserve"> – refer to </w:t>
      </w:r>
      <w:r w:rsidRPr="00E57053">
        <w:rPr>
          <w:i/>
        </w:rPr>
        <w:t>Sources</w:t>
      </w:r>
      <w:r>
        <w:t>).</w:t>
      </w:r>
    </w:p>
    <w:p w14:paraId="431E409D" w14:textId="77777777" w:rsidR="000B3248" w:rsidRDefault="00E57053" w:rsidP="000B3248">
      <w:pPr>
        <w:pStyle w:val="BodyText"/>
      </w:pPr>
      <w:r>
        <w:t xml:space="preserve">Current </w:t>
      </w:r>
      <w:r w:rsidR="000B3248">
        <w:t>research confirms that experiences in the early years help establish lifelong behaviour and values, and this reinforces the need for sustainability education to be included in early childhood programs.</w:t>
      </w:r>
      <w:r w:rsidR="001C0AE6">
        <w:t xml:space="preserve"> </w:t>
      </w:r>
      <w:r w:rsidR="000B3248">
        <w:t>It is important for children to understand their place in the world and the role that they can play in protecting the environment.</w:t>
      </w:r>
      <w:r w:rsidR="001C0AE6">
        <w:t xml:space="preserve"> </w:t>
      </w:r>
      <w:r w:rsidR="000B3248">
        <w:t>Children should learn to be environmentally responsible and be empowered to make a difference, and this learning should not wait until the ‘formal education’ of primary school.</w:t>
      </w:r>
      <w:r w:rsidR="001C0AE6">
        <w:t xml:space="preserve"> </w:t>
      </w:r>
      <w:r w:rsidR="000B3248">
        <w:t xml:space="preserve">Elliot and Davis (refer to </w:t>
      </w:r>
      <w:r w:rsidR="000B3248" w:rsidRPr="00E57053">
        <w:rPr>
          <w:i/>
        </w:rPr>
        <w:t>Sources</w:t>
      </w:r>
      <w:r w:rsidR="000B3248">
        <w:t xml:space="preserve">) state that “early childhood educators have an active and significant role to play ensuring children experience connections with the natural </w:t>
      </w:r>
      <w:r>
        <w:t>environment in meaningful way</w:t>
      </w:r>
      <w:r w:rsidR="003F4984">
        <w:t xml:space="preserve"> </w:t>
      </w:r>
      <w:r w:rsidR="000B3248">
        <w:t>which will ultimately promote action for sustainability”.</w:t>
      </w:r>
    </w:p>
    <w:p w14:paraId="7AA18E83" w14:textId="77777777" w:rsidR="00E57053" w:rsidRDefault="000B3248" w:rsidP="000B3248">
      <w:pPr>
        <w:pStyle w:val="BodyText"/>
      </w:pPr>
      <w:r>
        <w:t xml:space="preserve">Environmental education can be defined as learning </w:t>
      </w:r>
      <w:r w:rsidRPr="00E57053">
        <w:rPr>
          <w:i/>
        </w:rPr>
        <w:t>about</w:t>
      </w:r>
      <w:r>
        <w:t xml:space="preserve"> the environment and how natural systems function; the interconnectedness of plants, animals, humans and the planet we inhabit.</w:t>
      </w:r>
      <w:r w:rsidR="001C0AE6">
        <w:t xml:space="preserve"> </w:t>
      </w:r>
      <w:r>
        <w:t>Environmental education promotes the growth of knowledge, skills and values about the environment, often with a focus on science and nature.</w:t>
      </w:r>
      <w:r w:rsidR="001C0AE6">
        <w:t xml:space="preserve"> </w:t>
      </w:r>
      <w:r>
        <w:t>In an early childhood setting, environmental education is integrated into everyday decisions made as part of the curriculum.</w:t>
      </w:r>
    </w:p>
    <w:p w14:paraId="22E542BC" w14:textId="77777777" w:rsidR="000B3248" w:rsidRDefault="000B3248" w:rsidP="000B3248">
      <w:pPr>
        <w:pStyle w:val="BodyText"/>
      </w:pPr>
      <w:r>
        <w:t xml:space="preserve">Sustainability can be defined in a broader and more holistic context of education </w:t>
      </w:r>
      <w:r w:rsidRPr="00E57053">
        <w:rPr>
          <w:i/>
        </w:rPr>
        <w:t>for</w:t>
      </w:r>
      <w:r w:rsidR="00E57053">
        <w:t xml:space="preserve"> </w:t>
      </w:r>
      <w:r>
        <w:t>the environment. The complexities of social, environmental and economic systems are acknowledged, and their implications for sustaining life are considered.</w:t>
      </w:r>
      <w:r w:rsidR="001C0AE6">
        <w:t xml:space="preserve"> </w:t>
      </w:r>
      <w:r>
        <w:t>The aim of sustainability education is to promote a sense of responsibility, respect, empowerment, active participation, enquiry and a desire for social change (adapted from ECA Environmental Sustainability Policy 2005).</w:t>
      </w:r>
      <w:r w:rsidR="001C0AE6">
        <w:t xml:space="preserve"> </w:t>
      </w:r>
      <w:r>
        <w:t xml:space="preserve">The goal of sustainability </w:t>
      </w:r>
      <w:r>
        <w:lastRenderedPageBreak/>
        <w:t xml:space="preserve">education is to empower children and adults to think and act in ways that meet their immediate needs without jeopardising the potential of future generations to meet </w:t>
      </w:r>
      <w:r w:rsidRPr="00E57053">
        <w:rPr>
          <w:i/>
        </w:rPr>
        <w:t>their</w:t>
      </w:r>
      <w:r>
        <w:t xml:space="preserve"> own needs.</w:t>
      </w:r>
      <w:r w:rsidR="001C0AE6">
        <w:t xml:space="preserve"> </w:t>
      </w:r>
      <w:r>
        <w:t>Sustainable practice in early childhood settings requires a holistic approach that integrates all aspects of sustainability into service operations.</w:t>
      </w:r>
    </w:p>
    <w:p w14:paraId="503DE59C" w14:textId="77777777" w:rsidR="000B3248" w:rsidRDefault="000B3248" w:rsidP="000B3248">
      <w:pPr>
        <w:pStyle w:val="BodyText"/>
      </w:pPr>
      <w:r>
        <w:t xml:space="preserve">The </w:t>
      </w:r>
      <w:r w:rsidRPr="00E57053">
        <w:rPr>
          <w:i/>
        </w:rPr>
        <w:t>National Quality Standard</w:t>
      </w:r>
      <w:r>
        <w:t xml:space="preserve"> (Quality Area 3: Physical Environment) includes a discussion on the service taking an active role in caring for its environment and contributing to a sustainable future (Standard 3.3).</w:t>
      </w:r>
      <w:r w:rsidR="001C0AE6">
        <w:t xml:space="preserve"> </w:t>
      </w:r>
      <w:r>
        <w:t>As service providers to the community, education and care services have an opportunity not only to make reductions to waste, water and energy consumption through their operations, but to role-model sustainable living to young children in a world facing climate change, increasing levels of air, land and water pollution, and depleted natural resources.</w:t>
      </w:r>
    </w:p>
    <w:p w14:paraId="719E7E2A" w14:textId="77777777" w:rsidR="000B3248" w:rsidRDefault="000B3248" w:rsidP="000B4F64">
      <w:pPr>
        <w:pStyle w:val="Heading4"/>
        <w:spacing w:before="170"/>
      </w:pPr>
      <w:r>
        <w:t>Legislation and standards</w:t>
      </w:r>
    </w:p>
    <w:p w14:paraId="685B120F" w14:textId="77777777" w:rsidR="000B3248" w:rsidRDefault="000B3248" w:rsidP="000B3248">
      <w:pPr>
        <w:pStyle w:val="BodyText3ptAfter"/>
      </w:pPr>
      <w:r>
        <w:t>Relevant legislation and standards include but are not limited to:</w:t>
      </w:r>
    </w:p>
    <w:p w14:paraId="08D0AC95" w14:textId="77777777" w:rsidR="000B3248" w:rsidRPr="00E57053" w:rsidRDefault="000B3248" w:rsidP="001103AD">
      <w:pPr>
        <w:pStyle w:val="Bullets1"/>
        <w:ind w:left="284" w:hanging="284"/>
        <w:rPr>
          <w:i/>
        </w:rPr>
      </w:pPr>
      <w:r w:rsidRPr="00E57053">
        <w:rPr>
          <w:i/>
        </w:rPr>
        <w:t>Education and Care Services National Law Act 2010</w:t>
      </w:r>
    </w:p>
    <w:p w14:paraId="48798F85" w14:textId="77777777" w:rsidR="000B3248" w:rsidRPr="00E57053" w:rsidRDefault="000B3248" w:rsidP="001103AD">
      <w:pPr>
        <w:pStyle w:val="Bullets1"/>
        <w:ind w:left="284" w:hanging="284"/>
        <w:rPr>
          <w:i/>
        </w:rPr>
      </w:pPr>
      <w:r w:rsidRPr="00E57053">
        <w:rPr>
          <w:i/>
        </w:rPr>
        <w:t>Education and Care</w:t>
      </w:r>
      <w:r w:rsidR="00E57053">
        <w:rPr>
          <w:i/>
        </w:rPr>
        <w:t xml:space="preserve"> </w:t>
      </w:r>
      <w:r w:rsidRPr="00E57053">
        <w:rPr>
          <w:i/>
        </w:rPr>
        <w:t>Serv</w:t>
      </w:r>
      <w:r w:rsidR="00D2190C" w:rsidRPr="00E57053">
        <w:rPr>
          <w:i/>
        </w:rPr>
        <w:t>ices National Regulations 2011</w:t>
      </w:r>
    </w:p>
    <w:p w14:paraId="7A83AE6A" w14:textId="77777777" w:rsidR="000B3248" w:rsidRDefault="000B3248" w:rsidP="001103AD">
      <w:pPr>
        <w:pStyle w:val="Bullets1"/>
        <w:ind w:left="284" w:hanging="284"/>
      </w:pPr>
      <w:r w:rsidRPr="00E57053">
        <w:rPr>
          <w:i/>
        </w:rPr>
        <w:t>National Quality Standard</w:t>
      </w:r>
      <w:r>
        <w:t>, Quality Area 3: Physical Environment</w:t>
      </w:r>
    </w:p>
    <w:p w14:paraId="28C71531" w14:textId="77777777" w:rsidR="000B3248" w:rsidRDefault="000B3248" w:rsidP="009273D3">
      <w:pPr>
        <w:pStyle w:val="Bullets2"/>
        <w:ind w:left="567" w:hanging="283"/>
      </w:pPr>
      <w:r>
        <w:t>Standard 3.3: The service takes an active role in caring for its environment and contributes to a sustainable future</w:t>
      </w:r>
    </w:p>
    <w:p w14:paraId="7884B5DD" w14:textId="77777777" w:rsidR="000B3248" w:rsidRDefault="000B3248" w:rsidP="00727E3D">
      <w:pPr>
        <w:pStyle w:val="Bullets3"/>
        <w:ind w:left="851" w:hanging="284"/>
      </w:pPr>
      <w:r>
        <w:t>Element 3.3.1: Sustainable practices are embedded in service operations</w:t>
      </w:r>
    </w:p>
    <w:p w14:paraId="1641E0EA" w14:textId="77777777" w:rsidR="006B0C1E" w:rsidRDefault="000B3248" w:rsidP="00727E3D">
      <w:pPr>
        <w:pStyle w:val="Bullets3"/>
        <w:spacing w:line="100" w:lineRule="atLeast"/>
        <w:ind w:left="851" w:hanging="284"/>
        <w:rPr>
          <w:sz w:val="16"/>
          <w:szCs w:val="16"/>
        </w:rPr>
      </w:pPr>
      <w:r>
        <w:t>Element 3.3.2: Children are supported to become environmentally responsible and show respect for the environment</w:t>
      </w:r>
    </w:p>
    <w:p w14:paraId="785E2DC6" w14:textId="77777777" w:rsidR="006B0C1E" w:rsidRPr="006B0C1E" w:rsidRDefault="006B0C1E" w:rsidP="006B0C1E">
      <w:pPr>
        <w:pStyle w:val="Bullets3"/>
        <w:numPr>
          <w:ilvl w:val="0"/>
          <w:numId w:val="0"/>
        </w:numPr>
        <w:spacing w:line="100" w:lineRule="atLeast"/>
        <w:ind w:left="680"/>
        <w:rPr>
          <w:sz w:val="8"/>
          <w:szCs w:val="8"/>
        </w:rPr>
      </w:pPr>
    </w:p>
    <w:p w14:paraId="500EEAAF" w14:textId="7DFA1E9D" w:rsidR="00275B94" w:rsidRPr="006B0C1E" w:rsidRDefault="003157DD" w:rsidP="006B0C1E">
      <w:pPr>
        <w:pStyle w:val="Bullets3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CCC72" wp14:editId="2BE15156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676900" cy="6534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6534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10819" w14:textId="77777777" w:rsidR="00275B94" w:rsidRPr="004523B3" w:rsidRDefault="00275B94" w:rsidP="00AC7F83">
                            <w:pPr>
                              <w:spacing w:before="60" w:after="0"/>
                              <w:rPr>
                                <w:rFonts w:cs="Arial"/>
                              </w:rPr>
                            </w:pPr>
                            <w:r w:rsidRPr="004523B3">
                              <w:rPr>
                                <w:rFonts w:cs="Arial"/>
                              </w:rPr>
                              <w:t>The most current amendments to listed legislation can be found at:</w:t>
                            </w:r>
                          </w:p>
                          <w:p w14:paraId="59008B1C" w14:textId="77777777" w:rsidR="00275B94" w:rsidRPr="004523B3" w:rsidRDefault="00275B94" w:rsidP="00AC7F8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60" w:after="0"/>
                              <w:ind w:left="714" w:hanging="35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523B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Victorian Legislation – Victorian Law Today: </w:t>
                            </w:r>
                            <w:hyperlink r:id="rId8" w:history="1">
                              <w:r w:rsidR="004523B3" w:rsidRPr="004523B3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</w:rPr>
                                <w:t>http://www.legislation.vic.gov.au/</w:t>
                              </w:r>
                            </w:hyperlink>
                            <w:r w:rsidR="00380B40">
                              <w:rPr>
                                <w:rStyle w:val="Hyperlink"/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4E59DD2" w14:textId="77777777" w:rsidR="00275B94" w:rsidRPr="004523B3" w:rsidRDefault="00275B94" w:rsidP="00AC7F8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B0C1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Commonwealth Legislation – ComLaw: </w:t>
                            </w:r>
                            <w:hyperlink r:id="rId9" w:history="1">
                              <w:r w:rsidR="004523B3" w:rsidRPr="006B0C1E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</w:rPr>
                                <w:t>http://www.comlaw.gov.au/</w:t>
                              </w:r>
                            </w:hyperlink>
                            <w:r w:rsidR="00380B40">
                              <w:rPr>
                                <w:rStyle w:val="Hyperlink"/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CCC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-.25pt;width:447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" fillcolor="#ddd" stroked="f" strokeweight=".5pt">
                <v:path arrowok="t"/>
                <v:textbox>
                  <w:txbxContent>
                    <w:p w14:paraId="49E10819" w14:textId="77777777" w:rsidR="00275B94" w:rsidRPr="004523B3" w:rsidRDefault="00275B94" w:rsidP="00AC7F83">
                      <w:pPr>
                        <w:spacing w:before="60" w:after="0"/>
                        <w:rPr>
                          <w:rFonts w:cs="Arial"/>
                        </w:rPr>
                      </w:pPr>
                      <w:r w:rsidRPr="004523B3">
                        <w:rPr>
                          <w:rFonts w:cs="Arial"/>
                        </w:rPr>
                        <w:t>The most current amendments to listed legislation can be found at:</w:t>
                      </w:r>
                    </w:p>
                    <w:p w14:paraId="59008B1C" w14:textId="77777777" w:rsidR="00275B94" w:rsidRPr="004523B3" w:rsidRDefault="00275B94" w:rsidP="00AC7F8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before="60" w:after="0"/>
                        <w:ind w:left="714" w:hanging="35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523B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Victorian Legislation – Victorian Law Today: </w:t>
                      </w:r>
                      <w:hyperlink r:id="rId10" w:history="1">
                        <w:r w:rsidR="004523B3" w:rsidRPr="004523B3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</w:rPr>
                          <w:t>http://www.legislation.vic.gov.au/</w:t>
                        </w:r>
                      </w:hyperlink>
                      <w:r w:rsidR="00380B40">
                        <w:rPr>
                          <w:rStyle w:val="Hyperlink"/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4E59DD2" w14:textId="77777777" w:rsidR="00275B94" w:rsidRPr="004523B3" w:rsidRDefault="00275B94" w:rsidP="00AC7F8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B0C1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Commonwealth Legislation – ComLaw: </w:t>
                      </w:r>
                      <w:hyperlink r:id="rId11" w:history="1">
                        <w:r w:rsidR="004523B3" w:rsidRPr="006B0C1E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</w:rPr>
                          <w:t>http://www.comlaw.gov.au/</w:t>
                        </w:r>
                      </w:hyperlink>
                      <w:r w:rsidR="00380B40">
                        <w:rPr>
                          <w:rStyle w:val="Hyperlink"/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4E08D3" w14:textId="77777777" w:rsidR="00275B94" w:rsidRDefault="00275B94" w:rsidP="00275B94">
      <w:pPr>
        <w:pStyle w:val="Bullets1"/>
        <w:numPr>
          <w:ilvl w:val="0"/>
          <w:numId w:val="0"/>
        </w:numPr>
        <w:ind w:left="227" w:hanging="227"/>
      </w:pPr>
    </w:p>
    <w:p w14:paraId="37B56AE8" w14:textId="77777777" w:rsidR="00275B94" w:rsidRDefault="00275B94" w:rsidP="00820EE0">
      <w:pPr>
        <w:shd w:val="clear" w:color="auto" w:fill="FFFFFF"/>
        <w:rPr>
          <w:rFonts w:cs="Arial"/>
          <w:iCs/>
        </w:rPr>
      </w:pPr>
    </w:p>
    <w:p w14:paraId="45D32178" w14:textId="77777777" w:rsidR="006761C6" w:rsidRDefault="006761C6" w:rsidP="00820EE0">
      <w:pPr>
        <w:shd w:val="clear" w:color="auto" w:fill="FFFFFF"/>
        <w:spacing w:after="0"/>
        <w:rPr>
          <w:rFonts w:cs="Arial"/>
          <w:iCs/>
        </w:rPr>
      </w:pPr>
    </w:p>
    <w:p w14:paraId="4FB7D49B" w14:textId="77777777" w:rsidR="000B3248" w:rsidRDefault="000B3248" w:rsidP="00CB4B50">
      <w:pPr>
        <w:pStyle w:val="Heading2"/>
        <w:spacing w:before="0" w:after="0"/>
      </w:pPr>
      <w:r>
        <w:t>Definitions</w:t>
      </w:r>
    </w:p>
    <w:p w14:paraId="5A641A3F" w14:textId="77777777" w:rsidR="000B3248" w:rsidRDefault="000B3248" w:rsidP="00CB4B50">
      <w:pPr>
        <w:pStyle w:val="BodyText"/>
        <w:spacing w:before="0"/>
      </w:pPr>
      <w:r>
        <w:t>The terms defined in this section relate specifically to this policy.</w:t>
      </w:r>
      <w:r w:rsidR="000823BC">
        <w:t xml:space="preserve"> </w:t>
      </w:r>
      <w:r>
        <w:t xml:space="preserve">For commonly used terms e.g. Approved Provider, Nominated Supervisor, Regulatory Authority etc. refer to the </w:t>
      </w:r>
      <w:r w:rsidRPr="00E57053">
        <w:rPr>
          <w:i/>
        </w:rPr>
        <w:t>General Definitions</w:t>
      </w:r>
      <w:r>
        <w:t xml:space="preserve"> section of this manual.</w:t>
      </w:r>
    </w:p>
    <w:p w14:paraId="4D4FB7DB" w14:textId="77777777" w:rsidR="000B3248" w:rsidRPr="00E57053" w:rsidRDefault="000B3248" w:rsidP="000B3248">
      <w:pPr>
        <w:pStyle w:val="BodyText"/>
      </w:pPr>
      <w:r w:rsidRPr="00E57053">
        <w:rPr>
          <w:b/>
        </w:rPr>
        <w:t>Environmental sustainability</w:t>
      </w:r>
      <w:r w:rsidRPr="003F4984">
        <w:rPr>
          <w:b/>
        </w:rPr>
        <w:t>:</w:t>
      </w:r>
      <w:r>
        <w:t xml:space="preserve"> </w:t>
      </w:r>
      <w:r w:rsidRPr="00E57053">
        <w:t>The responsible use and management of the planet’s resources to ensure that they remain available and uncompromised for future generations to use and enjoy.</w:t>
      </w:r>
    </w:p>
    <w:p w14:paraId="064D25A7" w14:textId="77777777" w:rsidR="000B3248" w:rsidRDefault="000B3248" w:rsidP="000B3248">
      <w:pPr>
        <w:pStyle w:val="Heading2"/>
      </w:pPr>
      <w:r>
        <w:t>Sources and related policies</w:t>
      </w:r>
    </w:p>
    <w:p w14:paraId="58AA2A05" w14:textId="77777777" w:rsidR="000B3248" w:rsidRDefault="000B3248" w:rsidP="000B3248">
      <w:pPr>
        <w:pStyle w:val="Heading4"/>
      </w:pPr>
      <w:r>
        <w:t>Sources</w:t>
      </w:r>
    </w:p>
    <w:p w14:paraId="131ADE0E" w14:textId="77777777" w:rsidR="000B3248" w:rsidRDefault="000B3248" w:rsidP="00BA6258">
      <w:pPr>
        <w:pStyle w:val="Bullets1"/>
        <w:ind w:left="284" w:hanging="284"/>
      </w:pPr>
      <w:r w:rsidRPr="00E57053">
        <w:rPr>
          <w:i/>
        </w:rPr>
        <w:t>Belonging, Being &amp; Becoming – The Early Years Learning Framework for Australia</w:t>
      </w:r>
      <w:r>
        <w:t>:</w:t>
      </w:r>
      <w:r w:rsidR="001C0AE6">
        <w:t xml:space="preserve"> </w:t>
      </w:r>
      <w:hyperlink r:id="rId12" w:anchor="key%20documents" w:history="1">
        <w:r w:rsidR="008862A7" w:rsidRPr="00B566AD">
          <w:rPr>
            <w:rStyle w:val="Hyperlink"/>
          </w:rPr>
          <w:t>http://education.gov.au/early-years-learning-framework#key%20documents</w:t>
        </w:r>
      </w:hyperlink>
      <w:r w:rsidR="00380B40">
        <w:rPr>
          <w:rStyle w:val="Hyperlink"/>
        </w:rPr>
        <w:t xml:space="preserve"> </w:t>
      </w:r>
    </w:p>
    <w:p w14:paraId="08C58991" w14:textId="77777777" w:rsidR="000B3248" w:rsidRDefault="000B3248" w:rsidP="00BA6258">
      <w:pPr>
        <w:pStyle w:val="Bullets1"/>
        <w:ind w:left="284" w:hanging="284"/>
      </w:pPr>
      <w:r>
        <w:t xml:space="preserve">Davis, J. M. and Elliott, S. (2004) Mud pies and daisy chains: Connecting young children and nature. In </w:t>
      </w:r>
      <w:r w:rsidRPr="00426507">
        <w:rPr>
          <w:i/>
        </w:rPr>
        <w:t>Every Child</w:t>
      </w:r>
      <w:r>
        <w:t>, 10(4) p4</w:t>
      </w:r>
      <w:r w:rsidR="008862A7">
        <w:t xml:space="preserve">. Available at: </w:t>
      </w:r>
      <w:hyperlink r:id="rId13" w:history="1">
        <w:r w:rsidR="008862A7" w:rsidRPr="00B566AD">
          <w:rPr>
            <w:rStyle w:val="Hyperlink"/>
          </w:rPr>
          <w:t>http://www.earlychildhoodaustralia.org.au/pdf/every_child/ec0404_mudpies.pdf</w:t>
        </w:r>
      </w:hyperlink>
      <w:r w:rsidR="00380B40">
        <w:rPr>
          <w:rStyle w:val="Hyperlink"/>
        </w:rPr>
        <w:t xml:space="preserve"> </w:t>
      </w:r>
    </w:p>
    <w:p w14:paraId="1D3B4849" w14:textId="77777777" w:rsidR="00C57325" w:rsidRPr="00813FF7" w:rsidRDefault="000B3248" w:rsidP="00BA6258">
      <w:pPr>
        <w:pStyle w:val="Bullets1"/>
        <w:ind w:left="284" w:hanging="284"/>
        <w:rPr>
          <w:color w:val="0000FF"/>
          <w:u w:val="single"/>
        </w:rPr>
      </w:pPr>
      <w:r>
        <w:t>Early Childhood Australia</w:t>
      </w:r>
      <w:r w:rsidR="00C57325">
        <w:t>:</w:t>
      </w:r>
      <w:r w:rsidR="00C57325" w:rsidRPr="00C57325">
        <w:t xml:space="preserve"> </w:t>
      </w:r>
      <w:hyperlink r:id="rId14" w:history="1">
        <w:r w:rsidR="00C57325" w:rsidRPr="00B566AD">
          <w:rPr>
            <w:rStyle w:val="Hyperlink"/>
          </w:rPr>
          <w:t>http://www.earlychildhoodaustralia.org.au/resource_themes/</w:t>
        </w:r>
      </w:hyperlink>
      <w:r w:rsidR="00380B40">
        <w:rPr>
          <w:rStyle w:val="Hyperlink"/>
        </w:rPr>
        <w:t xml:space="preserve"> </w:t>
      </w:r>
    </w:p>
    <w:p w14:paraId="0650CC60" w14:textId="77777777" w:rsidR="00C57325" w:rsidRPr="00E066BC" w:rsidRDefault="00813FF7" w:rsidP="00BA6258">
      <w:pPr>
        <w:pStyle w:val="Bullets1"/>
        <w:ind w:left="284" w:hanging="284"/>
        <w:rPr>
          <w:szCs w:val="20"/>
        </w:rPr>
      </w:pPr>
      <w:r>
        <w:rPr>
          <w:i/>
          <w:sz w:val="18"/>
        </w:rPr>
        <w:t>‘</w:t>
      </w:r>
      <w:r w:rsidR="000B3248" w:rsidRPr="00813FF7">
        <w:rPr>
          <w:i/>
          <w:sz w:val="18"/>
        </w:rPr>
        <w:t>Educators’ Guide to the Early Years L</w:t>
      </w:r>
      <w:r w:rsidR="00426507" w:rsidRPr="00813FF7">
        <w:rPr>
          <w:i/>
          <w:sz w:val="18"/>
        </w:rPr>
        <w:t>earning Framework for Australia</w:t>
      </w:r>
      <w:r w:rsidR="00815043" w:rsidRPr="00813FF7">
        <w:rPr>
          <w:sz w:val="18"/>
        </w:rPr>
        <w:t>:</w:t>
      </w:r>
      <w:r w:rsidR="00426507" w:rsidRPr="00813FF7">
        <w:rPr>
          <w:sz w:val="18"/>
        </w:rPr>
        <w:t xml:space="preserve"> </w:t>
      </w:r>
      <w:hyperlink r:id="rId15" w:history="1">
        <w:r w:rsidR="00C57325" w:rsidRPr="00E066BC">
          <w:rPr>
            <w:rStyle w:val="Hyperlink"/>
            <w:szCs w:val="20"/>
          </w:rPr>
          <w:t>http://docs.education.gov.au/documents/educators-guide-early-years-learning-framework-australia</w:t>
        </w:r>
      </w:hyperlink>
      <w:r w:rsidR="00380B40">
        <w:rPr>
          <w:rStyle w:val="Hyperlink"/>
          <w:szCs w:val="20"/>
        </w:rPr>
        <w:t xml:space="preserve"> </w:t>
      </w:r>
    </w:p>
    <w:p w14:paraId="64BD26A9" w14:textId="77777777" w:rsidR="0001779E" w:rsidRDefault="000B3248" w:rsidP="00BA6258">
      <w:pPr>
        <w:pStyle w:val="Bullets1"/>
        <w:ind w:left="284" w:hanging="284"/>
      </w:pPr>
      <w:r>
        <w:t>Environmental Education in Early Childhood (EEEC):</w:t>
      </w:r>
      <w:r w:rsidR="0001779E">
        <w:t xml:space="preserve"> </w:t>
      </w:r>
      <w:hyperlink r:id="rId16" w:history="1">
        <w:r w:rsidR="0001779E" w:rsidRPr="00B566AD">
          <w:rPr>
            <w:rStyle w:val="Hyperlink"/>
          </w:rPr>
          <w:t>http://www.eeec.org.au/index.php</w:t>
        </w:r>
      </w:hyperlink>
      <w:r w:rsidR="00380B40">
        <w:rPr>
          <w:rStyle w:val="Hyperlink"/>
        </w:rPr>
        <w:t xml:space="preserve"> </w:t>
      </w:r>
    </w:p>
    <w:p w14:paraId="47810C8B" w14:textId="77777777" w:rsidR="001C0AE6" w:rsidRDefault="000B3248" w:rsidP="00BA6258">
      <w:pPr>
        <w:pStyle w:val="Bullets1"/>
        <w:ind w:left="284" w:hanging="284"/>
      </w:pPr>
      <w:r w:rsidRPr="001C0AE6">
        <w:rPr>
          <w:i/>
        </w:rPr>
        <w:t>Guide to the National Quality Standard</w:t>
      </w:r>
      <w:r>
        <w:t xml:space="preserve">, ACECQA: </w:t>
      </w:r>
      <w:hyperlink r:id="rId17" w:history="1">
        <w:r w:rsidR="001C0AE6" w:rsidRPr="00AF3DC1">
          <w:rPr>
            <w:rStyle w:val="Hyperlink"/>
          </w:rPr>
          <w:t>www.acecqa.gov.au</w:t>
        </w:r>
      </w:hyperlink>
      <w:r w:rsidR="00380B40">
        <w:rPr>
          <w:rStyle w:val="Hyperlink"/>
        </w:rPr>
        <w:t xml:space="preserve"> </w:t>
      </w:r>
    </w:p>
    <w:p w14:paraId="3CCB0098" w14:textId="77777777" w:rsidR="00727E3D" w:rsidRDefault="000B3248" w:rsidP="00BA6258">
      <w:pPr>
        <w:pStyle w:val="Bullets1"/>
        <w:ind w:left="284" w:hanging="284"/>
        <w:rPr>
          <w:rStyle w:val="Hyperlink"/>
        </w:rPr>
      </w:pPr>
      <w:r>
        <w:t xml:space="preserve">Hughes, M. (2007) </w:t>
      </w:r>
      <w:r w:rsidRPr="001C0AE6">
        <w:rPr>
          <w:i/>
        </w:rPr>
        <w:t>Climbing the little green steps: How to promote sustainability within early childhood services in your local area</w:t>
      </w:r>
      <w:r>
        <w:t xml:space="preserve">, Gosford and Wyong Council: </w:t>
      </w:r>
      <w:hyperlink r:id="rId18" w:history="1">
        <w:r w:rsidR="00DF4BFF" w:rsidRPr="00B566AD">
          <w:rPr>
            <w:rStyle w:val="Hyperlink"/>
          </w:rPr>
          <w:t>http://www.dec.nsw.gov.au/what-we-offer/regulation-and-accreditation/early-childhood-education-care/useful-links-and-resources/sustainability-resources</w:t>
        </w:r>
      </w:hyperlink>
      <w:r w:rsidR="00380B40">
        <w:rPr>
          <w:rStyle w:val="Hyperlink"/>
        </w:rPr>
        <w:t xml:space="preserve"> </w:t>
      </w:r>
    </w:p>
    <w:p w14:paraId="52E2A7BA" w14:textId="77777777" w:rsidR="00DF4BFF" w:rsidRPr="00727E3D" w:rsidRDefault="00DF4BFF" w:rsidP="004D659C">
      <w:pPr>
        <w:spacing w:after="0"/>
        <w:rPr>
          <w:color w:val="0000FF"/>
          <w:sz w:val="20"/>
          <w:u w:val="single"/>
          <w:lang w:eastAsia="en-AU"/>
        </w:rPr>
      </w:pPr>
    </w:p>
    <w:p w14:paraId="5C49629C" w14:textId="77777777" w:rsidR="00F73C8B" w:rsidRDefault="000B3248" w:rsidP="00BA6258">
      <w:pPr>
        <w:pStyle w:val="Bullets1"/>
        <w:ind w:left="284" w:hanging="284"/>
      </w:pPr>
      <w:r w:rsidRPr="00426507">
        <w:rPr>
          <w:i/>
        </w:rPr>
        <w:lastRenderedPageBreak/>
        <w:t>My Time, Our Place – Framework for School Age Care in Australia</w:t>
      </w:r>
      <w:r>
        <w:t>:</w:t>
      </w:r>
    </w:p>
    <w:p w14:paraId="0658E4ED" w14:textId="77777777" w:rsidR="00DF4BFF" w:rsidRDefault="009422F4" w:rsidP="000648C2">
      <w:pPr>
        <w:pStyle w:val="Bullets1"/>
        <w:numPr>
          <w:ilvl w:val="0"/>
          <w:numId w:val="0"/>
        </w:numPr>
        <w:ind w:left="284"/>
      </w:pPr>
      <w:hyperlink r:id="rId19" w:history="1">
        <w:r w:rsidR="00DF4BFF" w:rsidRPr="00B566AD">
          <w:rPr>
            <w:rStyle w:val="Hyperlink"/>
          </w:rPr>
          <w:t>http://education.gov.au/my-time-our-place-framework-school-age-care-australia</w:t>
        </w:r>
      </w:hyperlink>
      <w:r w:rsidR="00380B40">
        <w:rPr>
          <w:rStyle w:val="Hyperlink"/>
        </w:rPr>
        <w:t xml:space="preserve"> </w:t>
      </w:r>
    </w:p>
    <w:p w14:paraId="1B52FAF1" w14:textId="77777777" w:rsidR="00790522" w:rsidRDefault="000B3248" w:rsidP="00BA6258">
      <w:pPr>
        <w:pStyle w:val="Bullets1"/>
        <w:ind w:left="284" w:hanging="284"/>
      </w:pPr>
      <w:r>
        <w:t xml:space="preserve">Stonehouse, A. (2006) </w:t>
      </w:r>
      <w:r w:rsidRPr="00426507">
        <w:rPr>
          <w:i/>
        </w:rPr>
        <w:t>NSW Curriculum Framework for Children’s Services</w:t>
      </w:r>
      <w:r>
        <w:t xml:space="preserve">: </w:t>
      </w:r>
      <w:hyperlink r:id="rId20" w:history="1">
        <w:r w:rsidR="00790522" w:rsidRPr="00B566AD">
          <w:rPr>
            <w:rStyle w:val="Hyperlink"/>
          </w:rPr>
          <w:t>http://www.community.nsw.gov.au/docswr/_assets/main/documents/childcare_framework.pdf</w:t>
        </w:r>
      </w:hyperlink>
      <w:r w:rsidR="00380B40">
        <w:rPr>
          <w:rStyle w:val="Hyperlink"/>
        </w:rPr>
        <w:t xml:space="preserve"> </w:t>
      </w:r>
    </w:p>
    <w:p w14:paraId="5971B4C9" w14:textId="77777777" w:rsidR="000B3248" w:rsidRDefault="000B3248" w:rsidP="00BA6258">
      <w:pPr>
        <w:pStyle w:val="Bullets1"/>
        <w:ind w:left="284" w:hanging="284"/>
      </w:pPr>
      <w:r w:rsidRPr="00426507">
        <w:rPr>
          <w:i/>
        </w:rPr>
        <w:t>Victorian Early Years Learning and Development Framework</w:t>
      </w:r>
      <w:r>
        <w:t xml:space="preserve">: </w:t>
      </w:r>
      <w:hyperlink r:id="rId21" w:history="1">
        <w:r w:rsidR="003F4984" w:rsidRPr="00E72831">
          <w:rPr>
            <w:rStyle w:val="Hyperlink"/>
          </w:rPr>
          <w:t>www.education.vic.gov.au/earlylearning/eyldf/default.htm</w:t>
        </w:r>
      </w:hyperlink>
      <w:r w:rsidR="00380B40">
        <w:rPr>
          <w:rStyle w:val="Hyperlink"/>
        </w:rPr>
        <w:t xml:space="preserve"> </w:t>
      </w:r>
    </w:p>
    <w:p w14:paraId="7A315690" w14:textId="77777777" w:rsidR="000B3248" w:rsidRDefault="000B3248" w:rsidP="00BA6258">
      <w:pPr>
        <w:pStyle w:val="Bullets1"/>
        <w:ind w:left="284" w:hanging="284"/>
      </w:pPr>
      <w:r w:rsidRPr="00426507">
        <w:rPr>
          <w:i/>
        </w:rPr>
        <w:t>Victorian Early Years Learning and Development Framework</w:t>
      </w:r>
      <w:r>
        <w:t xml:space="preserve"> – Resources for Professionals: </w:t>
      </w:r>
      <w:hyperlink r:id="rId22" w:history="1">
        <w:r w:rsidR="003F4984" w:rsidRPr="00E72831">
          <w:rPr>
            <w:rStyle w:val="Hyperlink"/>
          </w:rPr>
          <w:t>www.education.vic.gov.au/earlylearning/eyldf/profresources.htm</w:t>
        </w:r>
      </w:hyperlink>
      <w:r w:rsidR="00380B40">
        <w:rPr>
          <w:rStyle w:val="Hyperlink"/>
        </w:rPr>
        <w:t xml:space="preserve"> </w:t>
      </w:r>
    </w:p>
    <w:p w14:paraId="51D2C075" w14:textId="77777777" w:rsidR="000B3248" w:rsidRDefault="000B3248" w:rsidP="000B4F64">
      <w:pPr>
        <w:pStyle w:val="Heading4"/>
        <w:spacing w:before="170"/>
      </w:pPr>
      <w:r>
        <w:t>Service policies</w:t>
      </w:r>
    </w:p>
    <w:p w14:paraId="1D2E22F2" w14:textId="77777777" w:rsidR="000B3248" w:rsidRPr="00426507" w:rsidRDefault="000B3248" w:rsidP="00CA20DE">
      <w:pPr>
        <w:pStyle w:val="Bullets1"/>
        <w:ind w:left="284" w:hanging="284"/>
        <w:rPr>
          <w:i/>
        </w:rPr>
      </w:pPr>
      <w:r w:rsidRPr="00426507">
        <w:rPr>
          <w:i/>
        </w:rPr>
        <w:t>Child Safe Environment Policy</w:t>
      </w:r>
    </w:p>
    <w:p w14:paraId="0DFF5A9C" w14:textId="77777777" w:rsidR="000B3248" w:rsidRPr="00426507" w:rsidRDefault="000B3248" w:rsidP="00CA20DE">
      <w:pPr>
        <w:pStyle w:val="Bullets1"/>
        <w:ind w:left="284" w:hanging="284"/>
        <w:rPr>
          <w:i/>
        </w:rPr>
      </w:pPr>
      <w:r w:rsidRPr="00426507">
        <w:rPr>
          <w:i/>
        </w:rPr>
        <w:t>Curriculum Development Policy</w:t>
      </w:r>
    </w:p>
    <w:p w14:paraId="1843CB18" w14:textId="77777777" w:rsidR="000B3248" w:rsidRPr="00426507" w:rsidRDefault="000B3248" w:rsidP="00CA20DE">
      <w:pPr>
        <w:pStyle w:val="Bullets1"/>
        <w:ind w:left="284" w:hanging="284"/>
        <w:rPr>
          <w:i/>
        </w:rPr>
      </w:pPr>
      <w:r w:rsidRPr="00426507">
        <w:rPr>
          <w:i/>
        </w:rPr>
        <w:t>Excursions and Service Events Policy</w:t>
      </w:r>
    </w:p>
    <w:p w14:paraId="7BD328F0" w14:textId="77777777" w:rsidR="000B3248" w:rsidRPr="00426507" w:rsidRDefault="000B3248" w:rsidP="00CA20DE">
      <w:pPr>
        <w:pStyle w:val="Bullets1"/>
        <w:ind w:left="284" w:hanging="284"/>
        <w:rPr>
          <w:i/>
        </w:rPr>
      </w:pPr>
      <w:r w:rsidRPr="00426507">
        <w:rPr>
          <w:i/>
        </w:rPr>
        <w:t>Sun Protection Policy</w:t>
      </w:r>
    </w:p>
    <w:p w14:paraId="6ED67B7E" w14:textId="77777777" w:rsidR="000B3248" w:rsidRPr="00426507" w:rsidRDefault="000B3248" w:rsidP="00CA20DE">
      <w:pPr>
        <w:pStyle w:val="Bullets1"/>
        <w:ind w:left="284" w:hanging="284"/>
        <w:rPr>
          <w:i/>
        </w:rPr>
      </w:pPr>
      <w:r w:rsidRPr="00426507">
        <w:rPr>
          <w:i/>
        </w:rPr>
        <w:t>Supervision of Children Policy</w:t>
      </w:r>
    </w:p>
    <w:p w14:paraId="354C77CD" w14:textId="77777777" w:rsidR="000B3248" w:rsidRDefault="000B3248" w:rsidP="00CA20DE">
      <w:pPr>
        <w:pStyle w:val="Bullets1"/>
        <w:ind w:left="284" w:hanging="284"/>
      </w:pPr>
      <w:r w:rsidRPr="00426507">
        <w:rPr>
          <w:i/>
        </w:rPr>
        <w:t>Water Safety Policy</w:t>
      </w:r>
    </w:p>
    <w:p w14:paraId="519CC405" w14:textId="77777777" w:rsidR="000B3248" w:rsidRDefault="000B3248" w:rsidP="00E90E86">
      <w:pPr>
        <w:pStyle w:val="Heading1"/>
      </w:pPr>
      <w:r>
        <w:t>Procedures</w:t>
      </w:r>
    </w:p>
    <w:p w14:paraId="0618D7C6" w14:textId="77777777" w:rsidR="000B3248" w:rsidRPr="00E90E86" w:rsidRDefault="000B3248" w:rsidP="00E90E86">
      <w:pPr>
        <w:pStyle w:val="Heading4"/>
      </w:pPr>
      <w:r w:rsidRPr="00E90E86">
        <w:t>The Approved Provider is responsible for:</w:t>
      </w:r>
    </w:p>
    <w:p w14:paraId="021A8640" w14:textId="77777777" w:rsidR="000B3248" w:rsidRDefault="000B3248" w:rsidP="00CA20DE">
      <w:pPr>
        <w:pStyle w:val="Bullets1"/>
        <w:ind w:left="284" w:hanging="284"/>
      </w:pPr>
      <w:r>
        <w:t>collaborating with the Nominated Supervisor, educators, staff, parents/guardians, children and others at the service to identify environmental sustainability strategies for implementation (refer to Attachment 1 – Strategies for environmental sustainability)</w:t>
      </w:r>
    </w:p>
    <w:p w14:paraId="4E9CE505" w14:textId="77777777" w:rsidR="000B3248" w:rsidRDefault="000B3248" w:rsidP="00CA20DE">
      <w:pPr>
        <w:pStyle w:val="Bullets1"/>
        <w:ind w:left="284" w:hanging="284"/>
      </w:pPr>
      <w:r>
        <w:t>allocating the necessary resources to implement the identified environmental sustainab</w:t>
      </w:r>
      <w:r w:rsidR="00D2190C">
        <w:t>ility strategies at the service</w:t>
      </w:r>
    </w:p>
    <w:p w14:paraId="740ACB41" w14:textId="77777777" w:rsidR="000B3248" w:rsidRPr="00F80250" w:rsidRDefault="000B3248" w:rsidP="00CA20DE">
      <w:pPr>
        <w:pStyle w:val="Bullets1"/>
        <w:ind w:left="284" w:hanging="284"/>
        <w:rPr>
          <w:i/>
        </w:rPr>
      </w:pPr>
      <w:r>
        <w:t xml:space="preserve">ensuring the Nominated Supervisor and all staff are aware of their responsibilities under this </w:t>
      </w:r>
      <w:r w:rsidRPr="00F80250">
        <w:rPr>
          <w:i/>
        </w:rPr>
        <w:t>Environmental Sustainability Policy</w:t>
      </w:r>
    </w:p>
    <w:p w14:paraId="5D2476AC" w14:textId="77777777" w:rsidR="000B3248" w:rsidRDefault="000B3248" w:rsidP="00CA20DE">
      <w:pPr>
        <w:pStyle w:val="Bullets1"/>
        <w:ind w:left="284" w:hanging="284"/>
      </w:pPr>
      <w:r>
        <w:t>ensuring the identified strategies (refer to Attachment 1 – Strategies for environmental sustainability) are implemented at the service</w:t>
      </w:r>
    </w:p>
    <w:p w14:paraId="5AE97A47" w14:textId="77777777" w:rsidR="000B3248" w:rsidRPr="00F80250" w:rsidRDefault="000B3248" w:rsidP="00CA20DE">
      <w:pPr>
        <w:pStyle w:val="Bullets1"/>
        <w:ind w:left="284" w:hanging="284"/>
        <w:rPr>
          <w:i/>
        </w:rPr>
      </w:pPr>
      <w:r>
        <w:t xml:space="preserve">ensuring parents/guardians are aware of, and have access to, the </w:t>
      </w:r>
      <w:r w:rsidRPr="00F80250">
        <w:rPr>
          <w:i/>
        </w:rPr>
        <w:t>Environmental Sustainability Policy.</w:t>
      </w:r>
    </w:p>
    <w:p w14:paraId="4A04CECF" w14:textId="77777777" w:rsidR="000B3248" w:rsidRDefault="000B3248" w:rsidP="000B4F64">
      <w:pPr>
        <w:pStyle w:val="Heading4"/>
        <w:spacing w:before="170"/>
      </w:pPr>
      <w:r>
        <w:t>The Nominated Supervisor is responsible for:</w:t>
      </w:r>
    </w:p>
    <w:p w14:paraId="357EACF2" w14:textId="77777777" w:rsidR="000B3248" w:rsidRDefault="000B3248" w:rsidP="00CA20DE">
      <w:pPr>
        <w:pStyle w:val="Bullets1"/>
        <w:ind w:left="284" w:hanging="284"/>
      </w:pPr>
      <w:r>
        <w:t>collaborating with the Approved Provider, educators, staff, parents/guardians, children and others at the service to identify environmental sustainability strategies for implementation at the service (refer to Attachment 1 – Strategies for environmental sustainability)</w:t>
      </w:r>
    </w:p>
    <w:p w14:paraId="57BDA045" w14:textId="77777777" w:rsidR="000B3248" w:rsidRDefault="000B3248" w:rsidP="00CA20DE">
      <w:pPr>
        <w:pStyle w:val="Bullets1"/>
        <w:ind w:left="284" w:hanging="284"/>
      </w:pPr>
      <w:r>
        <w:t>implementing identified strategies for which they have responsibility at the service (refer to Attachment 1 – Strategies for environmental sustainability)</w:t>
      </w:r>
    </w:p>
    <w:p w14:paraId="20BA6789" w14:textId="77777777" w:rsidR="000B3248" w:rsidRDefault="000B3248" w:rsidP="00CA20DE">
      <w:pPr>
        <w:pStyle w:val="Bullets1"/>
        <w:ind w:left="284" w:hanging="284"/>
      </w:pPr>
      <w:r>
        <w:t xml:space="preserve">ensuring environmental education and practices are incorporated into the curriculum (refer to </w:t>
      </w:r>
      <w:r w:rsidRPr="00F80250">
        <w:rPr>
          <w:i/>
        </w:rPr>
        <w:t>Curriculum Development Policy</w:t>
      </w:r>
      <w:r>
        <w:t>)</w:t>
      </w:r>
    </w:p>
    <w:p w14:paraId="2A22BEE6" w14:textId="77777777" w:rsidR="000B3248" w:rsidRDefault="000B3248" w:rsidP="00CA20DE">
      <w:pPr>
        <w:pStyle w:val="Bullets1"/>
        <w:ind w:left="284" w:hanging="284"/>
      </w:pPr>
      <w:r>
        <w:t xml:space="preserve">providing families with information about environmentally sustainable practices e.g. through displays, fact sheets and local community resources, and by ensuring that they have access to the </w:t>
      </w:r>
      <w:r w:rsidRPr="00F80250">
        <w:rPr>
          <w:i/>
        </w:rPr>
        <w:t>Environmental Sustainability Policy</w:t>
      </w:r>
    </w:p>
    <w:p w14:paraId="12024603" w14:textId="77777777" w:rsidR="000B3248" w:rsidRDefault="000B3248" w:rsidP="00CA20DE">
      <w:pPr>
        <w:pStyle w:val="Bullets1"/>
        <w:ind w:left="284" w:hanging="284"/>
      </w:pPr>
      <w:r>
        <w:t>making recommendations to the Approved Provider about green and sustainable options for the service, that reflect the guidelines within this policy</w:t>
      </w:r>
    </w:p>
    <w:p w14:paraId="7C44AD5D" w14:textId="77777777" w:rsidR="000B3248" w:rsidRDefault="000B3248" w:rsidP="00CA20DE">
      <w:pPr>
        <w:pStyle w:val="Bullets1"/>
        <w:ind w:left="284" w:hanging="284"/>
      </w:pPr>
      <w:r>
        <w:t>seeking and applying for grants, where appropriate, to support the implementation o</w:t>
      </w:r>
      <w:r w:rsidR="00D2190C">
        <w:t>f strategies within this policy</w:t>
      </w:r>
    </w:p>
    <w:p w14:paraId="71BBC58A" w14:textId="77777777" w:rsidR="000B3248" w:rsidRDefault="000B3248" w:rsidP="00CA20DE">
      <w:pPr>
        <w:pStyle w:val="Bullets1"/>
        <w:ind w:left="284" w:hanging="284"/>
      </w:pPr>
      <w:r>
        <w:t>keeping up to date with current research, resources and best practice through newsletters, journals and support agencies such as Environmental Education in Early Childhood (EEEC).</w:t>
      </w:r>
    </w:p>
    <w:p w14:paraId="4B96299B" w14:textId="77777777" w:rsidR="000B3248" w:rsidRDefault="000B3248" w:rsidP="000B4F64">
      <w:pPr>
        <w:pStyle w:val="Heading4"/>
        <w:spacing w:before="170"/>
      </w:pPr>
      <w:r>
        <w:lastRenderedPageBreak/>
        <w:t>Certified Supervisors, educators and other staff are responsible for:</w:t>
      </w:r>
    </w:p>
    <w:p w14:paraId="5AC6FD7E" w14:textId="77777777" w:rsidR="000B3248" w:rsidRDefault="000B3248" w:rsidP="00CA20DE">
      <w:pPr>
        <w:pStyle w:val="Bullets1"/>
        <w:ind w:left="284" w:hanging="284"/>
      </w:pPr>
      <w:r>
        <w:t>collaborating with the Approved Provider, Nominated Supervisor, fellow educators/staff, parents/guardians, children and others at the service to identify environmental sustainability strategies for implementation at the service (refer to Attachment 1 – Strategies for environmental sustainability)</w:t>
      </w:r>
    </w:p>
    <w:p w14:paraId="1EF7B0FA" w14:textId="77777777" w:rsidR="000B3248" w:rsidRDefault="000B3248" w:rsidP="00CA20DE">
      <w:pPr>
        <w:pStyle w:val="Bullets1"/>
        <w:ind w:left="284" w:hanging="284"/>
      </w:pPr>
      <w:r>
        <w:t>implementing identified strategies for which they have responsibility at the service (refer to Attachment 1 – Strategies fo</w:t>
      </w:r>
      <w:r w:rsidR="00D2190C">
        <w:t>r environmental sustainability)</w:t>
      </w:r>
    </w:p>
    <w:p w14:paraId="1F4D375F" w14:textId="77777777" w:rsidR="000B3248" w:rsidRDefault="000B3248" w:rsidP="00CA20DE">
      <w:pPr>
        <w:pStyle w:val="Bullets1"/>
        <w:ind w:left="284" w:hanging="284"/>
      </w:pPr>
      <w:r>
        <w:t>engaging in activities that support the service to become more environmentally sustainable (e.g. recycling)</w:t>
      </w:r>
    </w:p>
    <w:p w14:paraId="7051F51A" w14:textId="77777777" w:rsidR="000B3248" w:rsidRDefault="000B3248" w:rsidP="00CA20DE">
      <w:pPr>
        <w:pStyle w:val="Bullets1"/>
        <w:ind w:left="284" w:hanging="284"/>
      </w:pPr>
      <w:r>
        <w:t>incorporating environmental education and sustainable practices within the curriculum</w:t>
      </w:r>
    </w:p>
    <w:p w14:paraId="1334CC20" w14:textId="77777777" w:rsidR="000B3248" w:rsidRDefault="000B3248" w:rsidP="00CA20DE">
      <w:pPr>
        <w:pStyle w:val="Bullets1"/>
        <w:ind w:left="284" w:hanging="284"/>
      </w:pPr>
      <w:r>
        <w:t>planning opportunities for children to connect with nature and the natural world at the service, including on excursions and at other service events</w:t>
      </w:r>
    </w:p>
    <w:p w14:paraId="6B87ADD5" w14:textId="77777777" w:rsidR="000B3248" w:rsidRDefault="000B3248" w:rsidP="00CA20DE">
      <w:pPr>
        <w:pStyle w:val="Bullets1"/>
        <w:ind w:left="284" w:hanging="284"/>
      </w:pPr>
      <w:r>
        <w:t>incorporating celebrations of environmental awareness into the program e.g. National Tree Day, National Recycling Week, Clean Up Aus</w:t>
      </w:r>
      <w:r w:rsidR="00D2190C">
        <w:t>tralia Day and Walk to Work Day</w:t>
      </w:r>
    </w:p>
    <w:p w14:paraId="4F24A5C9" w14:textId="77777777" w:rsidR="000B3248" w:rsidRDefault="000B3248" w:rsidP="00CA20DE">
      <w:pPr>
        <w:pStyle w:val="Bullets1"/>
        <w:ind w:left="284" w:hanging="284"/>
      </w:pPr>
      <w:r>
        <w:t>keeping up to date with current research, resources and best practice through newsletters, journals and support agencies such as Environmental Education in Early Childhood (EEEC).</w:t>
      </w:r>
    </w:p>
    <w:p w14:paraId="4BF8EEF4" w14:textId="77777777" w:rsidR="000B3248" w:rsidRDefault="000B3248" w:rsidP="000B4F64">
      <w:pPr>
        <w:pStyle w:val="Heading4"/>
        <w:spacing w:before="170"/>
      </w:pPr>
      <w:r>
        <w:t>Parents/guardians are responsible for:</w:t>
      </w:r>
    </w:p>
    <w:p w14:paraId="27F3E5CD" w14:textId="77777777" w:rsidR="000B3248" w:rsidRDefault="000B3248" w:rsidP="00180114">
      <w:pPr>
        <w:pStyle w:val="Bullets1"/>
        <w:ind w:left="284" w:hanging="284"/>
      </w:pPr>
      <w:r>
        <w:t>collaborating with the Approved Provider, Nominated Supervisor, educators, staff, children and others at the service to identify environmental sustainability strategies for implementation at the service (refer to Attachment 1 – Strategies for environmental sustainability)</w:t>
      </w:r>
    </w:p>
    <w:p w14:paraId="52C3B72C" w14:textId="77777777" w:rsidR="000B3248" w:rsidRDefault="000B3248" w:rsidP="00180114">
      <w:pPr>
        <w:pStyle w:val="Bullets1"/>
        <w:ind w:left="284" w:hanging="284"/>
      </w:pPr>
      <w:r>
        <w:t xml:space="preserve">following the strategies identified and outlined in this </w:t>
      </w:r>
      <w:r w:rsidRPr="00F80250">
        <w:rPr>
          <w:i/>
        </w:rPr>
        <w:t>Environmental Sustainability Policy</w:t>
      </w:r>
    </w:p>
    <w:p w14:paraId="3956FAB0" w14:textId="77777777" w:rsidR="000B3248" w:rsidRDefault="000B3248" w:rsidP="00180114">
      <w:pPr>
        <w:pStyle w:val="Bullets1"/>
        <w:ind w:left="284" w:hanging="284"/>
      </w:pPr>
      <w:r>
        <w:t>encouraging their children to adopt environmentally sustainable practices at both the service and at home.</w:t>
      </w:r>
    </w:p>
    <w:p w14:paraId="58DBF466" w14:textId="77777777" w:rsidR="000B3248" w:rsidRDefault="000B3248" w:rsidP="000B4F64">
      <w:pPr>
        <w:pStyle w:val="Heading4"/>
        <w:spacing w:before="170"/>
      </w:pPr>
      <w:r>
        <w:t xml:space="preserve">Volunteers and students, while at the service, are responsible for following </w:t>
      </w:r>
      <w:r w:rsidR="00D2190C">
        <w:t>this policy and its procedures.</w:t>
      </w:r>
    </w:p>
    <w:p w14:paraId="093BCB51" w14:textId="77777777" w:rsidR="000B3248" w:rsidRPr="000B3248" w:rsidRDefault="000B3248" w:rsidP="000B3248">
      <w:pPr>
        <w:pStyle w:val="Heading1"/>
      </w:pPr>
      <w:r w:rsidRPr="000B3248">
        <w:t>Evaluation</w:t>
      </w:r>
    </w:p>
    <w:p w14:paraId="55F3A93B" w14:textId="77777777" w:rsidR="000B3248" w:rsidRDefault="000B3248" w:rsidP="000B3248">
      <w:pPr>
        <w:pStyle w:val="BodyText3ptAfter"/>
      </w:pPr>
      <w:r>
        <w:t>In order to assess whether the values and purposes of the policy have been achieved, the Approved Provider will:</w:t>
      </w:r>
    </w:p>
    <w:p w14:paraId="7FB02F38" w14:textId="77777777" w:rsidR="000B3248" w:rsidRDefault="000B3248" w:rsidP="00180114">
      <w:pPr>
        <w:pStyle w:val="Bullets1"/>
        <w:ind w:left="284" w:hanging="284"/>
      </w:pPr>
      <w:r>
        <w:t>regularly seek feedback from everyone affected by the policy regarding its effectiveness</w:t>
      </w:r>
    </w:p>
    <w:p w14:paraId="2510820A" w14:textId="77777777" w:rsidR="000B3248" w:rsidRDefault="000B3248" w:rsidP="00180114">
      <w:pPr>
        <w:pStyle w:val="Bullets1"/>
        <w:ind w:left="284" w:hanging="284"/>
      </w:pPr>
      <w:r>
        <w:t>monitor the implementation, compliance, complaints and incidents in relation to this policy</w:t>
      </w:r>
    </w:p>
    <w:p w14:paraId="05597581" w14:textId="77777777" w:rsidR="000B3248" w:rsidRDefault="000B3248" w:rsidP="00180114">
      <w:pPr>
        <w:pStyle w:val="Bullets1"/>
        <w:ind w:left="284" w:hanging="284"/>
      </w:pPr>
      <w:r>
        <w:t>keep the policy up to date with current legislation, research, policy and best practice</w:t>
      </w:r>
    </w:p>
    <w:p w14:paraId="53FD8E5C" w14:textId="77777777" w:rsidR="000B3248" w:rsidRDefault="000B3248" w:rsidP="00180114">
      <w:pPr>
        <w:pStyle w:val="Bullets1"/>
        <w:ind w:left="284" w:hanging="284"/>
      </w:pPr>
      <w:r>
        <w:t>revise the policy and procedures as part of the service’s policy review cycle, or as required</w:t>
      </w:r>
    </w:p>
    <w:p w14:paraId="414B379D" w14:textId="77777777" w:rsidR="000B3248" w:rsidRDefault="000B3248" w:rsidP="00180114">
      <w:pPr>
        <w:pStyle w:val="Bullets1"/>
        <w:ind w:left="284" w:hanging="284"/>
      </w:pPr>
      <w:r>
        <w:t>notify parents/guardians at least 14 days before making any changes to</w:t>
      </w:r>
      <w:r w:rsidR="00D2190C">
        <w:t xml:space="preserve"> this policy or its procedures.</w:t>
      </w:r>
    </w:p>
    <w:p w14:paraId="7DA153DA" w14:textId="77777777" w:rsidR="000B3248" w:rsidRPr="000B3248" w:rsidRDefault="000B3248" w:rsidP="000B3248">
      <w:pPr>
        <w:pStyle w:val="Heading1"/>
      </w:pPr>
      <w:r w:rsidRPr="000B3248">
        <w:t>Attachments</w:t>
      </w:r>
    </w:p>
    <w:p w14:paraId="311ADFE3" w14:textId="77777777" w:rsidR="000B3248" w:rsidRDefault="005D35A4" w:rsidP="000B3248">
      <w:pPr>
        <w:pStyle w:val="Bullets1"/>
      </w:pPr>
      <w:r>
        <w:t>Attachment 1: Strategies for Environmental S</w:t>
      </w:r>
      <w:r w:rsidR="000B3248">
        <w:t>ustainability</w:t>
      </w:r>
    </w:p>
    <w:p w14:paraId="6F0BCD85" w14:textId="77777777" w:rsidR="000B3248" w:rsidRPr="000B3248" w:rsidRDefault="000B3248" w:rsidP="000B3248">
      <w:pPr>
        <w:pStyle w:val="Heading1"/>
      </w:pPr>
      <w:r w:rsidRPr="000B3248">
        <w:t>Authorisation</w:t>
      </w:r>
    </w:p>
    <w:p w14:paraId="32D86127" w14:textId="51319DEB" w:rsidR="000B3248" w:rsidRDefault="000B3248" w:rsidP="000B3248">
      <w:pPr>
        <w:pStyle w:val="BodyText"/>
      </w:pPr>
      <w:r>
        <w:t xml:space="preserve">This policy was adopted by the Approved Provider of </w:t>
      </w:r>
      <w:fldSimple w:instr=" DOCPROPERTY  Company  \* MERGEFORMAT ">
        <w:r w:rsidR="003157DD">
          <w:t>Box Hill North Primary School Kindergarten</w:t>
        </w:r>
      </w:fldSimple>
      <w:r>
        <w:t xml:space="preserve"> on </w:t>
      </w:r>
      <w:r w:rsidR="000A3437">
        <w:t>6</w:t>
      </w:r>
      <w:r w:rsidR="000A3437" w:rsidRPr="000A3437">
        <w:rPr>
          <w:vertAlign w:val="superscript"/>
        </w:rPr>
        <w:t>th</w:t>
      </w:r>
      <w:r w:rsidR="000A3437">
        <w:t xml:space="preserve"> November 2017</w:t>
      </w:r>
    </w:p>
    <w:p w14:paraId="3213D622" w14:textId="0D97660B" w:rsidR="00E90E86" w:rsidRDefault="00E90E86" w:rsidP="00E90E86">
      <w:pPr>
        <w:pStyle w:val="Heading1"/>
      </w:pPr>
      <w:r w:rsidRPr="00F6391B">
        <w:t>Review date:</w:t>
      </w:r>
      <w:r w:rsidR="001C0AE6">
        <w:t xml:space="preserve">  </w:t>
      </w:r>
      <w:r w:rsidR="00A84528">
        <w:rPr>
          <w:b w:val="0"/>
        </w:rPr>
        <w:t>August 2025</w:t>
      </w:r>
      <w:bookmarkStart w:id="0" w:name="_GoBack"/>
      <w:bookmarkEnd w:id="0"/>
    </w:p>
    <w:p w14:paraId="3E0A9C56" w14:textId="77777777" w:rsidR="003F4984" w:rsidRDefault="000B3248" w:rsidP="000B3248">
      <w:pPr>
        <w:pStyle w:val="Attachment1"/>
      </w:pPr>
      <w:r>
        <w:lastRenderedPageBreak/>
        <w:t xml:space="preserve">Attachment 1 </w:t>
      </w:r>
    </w:p>
    <w:p w14:paraId="381C5BBF" w14:textId="77777777" w:rsidR="00F6391B" w:rsidRDefault="000B3248" w:rsidP="003F4984">
      <w:pPr>
        <w:pStyle w:val="Attachment2"/>
      </w:pPr>
      <w:r>
        <w:t>Strategies for Environmental Sustainability</w:t>
      </w:r>
    </w:p>
    <w:p w14:paraId="32F87352" w14:textId="77777777" w:rsidR="000B3248" w:rsidRPr="000B3248" w:rsidRDefault="000B3248" w:rsidP="000B3248">
      <w:pPr>
        <w:pStyle w:val="BodyText"/>
      </w:pPr>
      <w:r w:rsidRPr="000B3248">
        <w:t>This checklist can be used to promote discussion and formulate an environmental sustainability policy for the service.</w:t>
      </w:r>
      <w:r w:rsidR="001C0AE6">
        <w:t xml:space="preserve"> </w:t>
      </w:r>
      <w:r w:rsidRPr="000B3248">
        <w:t xml:space="preserve">Many of these strategies were drawn from Mia Hughes’ </w:t>
      </w:r>
      <w:r w:rsidRPr="00FE3D7E">
        <w:rPr>
          <w:i/>
        </w:rPr>
        <w:t>Climbing the little green steps:</w:t>
      </w:r>
      <w:r w:rsidRPr="000B3248">
        <w:t xml:space="preserve"> </w:t>
      </w:r>
      <w:r w:rsidRPr="00FE3D7E">
        <w:rPr>
          <w:i/>
        </w:rPr>
        <w:t>How to promote sustainability within early childhood services in your local area</w:t>
      </w:r>
      <w:r w:rsidRPr="000B3248">
        <w:t xml:space="preserve"> (refer to </w:t>
      </w:r>
      <w:r w:rsidRPr="00FE3D7E">
        <w:rPr>
          <w:i/>
        </w:rPr>
        <w:t>Sources</w:t>
      </w:r>
      <w:r w:rsidRPr="000B3248">
        <w:t xml:space="preserve">). Other strategies can be added to the checklist as required – refer to </w:t>
      </w:r>
      <w:r w:rsidRPr="00FE3D7E">
        <w:rPr>
          <w:i/>
        </w:rPr>
        <w:t>Sources</w:t>
      </w:r>
      <w:r w:rsidRPr="000B3248">
        <w:t xml:space="preserve"> as a starting point for further information.</w:t>
      </w:r>
      <w:r w:rsidR="001C0AE6">
        <w:t xml:space="preserve"> </w:t>
      </w:r>
      <w:r w:rsidRPr="000B3248">
        <w:t>Ensure that responsibility for implementation is allocated to each strategy adopted e.g. Approved Provider, Nominated Supervisor, educators, parents/guardians, children etc.</w:t>
      </w:r>
      <w:r w:rsidR="001C0AE6">
        <w:t xml:space="preserve"> </w:t>
      </w:r>
      <w:r w:rsidRPr="000B3248">
        <w:t xml:space="preserve">Agreed strategies should form the basis of the service’s </w:t>
      </w:r>
      <w:r w:rsidRPr="00FE3D7E">
        <w:rPr>
          <w:i/>
        </w:rPr>
        <w:t>Environmental Sustainability Policy</w:t>
      </w:r>
      <w:r w:rsidRPr="000B3248">
        <w:t>.</w:t>
      </w: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4865"/>
        <w:gridCol w:w="1209"/>
        <w:gridCol w:w="2993"/>
      </w:tblGrid>
      <w:tr w:rsidR="000B3248" w:rsidRPr="007209B9" w14:paraId="17002FB7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06CEED4" w14:textId="77777777" w:rsidR="000B3248" w:rsidRPr="00763B91" w:rsidRDefault="000B3248" w:rsidP="00763B91">
            <w:pPr>
              <w:pStyle w:val="Tablecolumnhead"/>
            </w:pPr>
            <w:r w:rsidRPr="00763B91">
              <w:t>Strategy</w:t>
            </w:r>
          </w:p>
        </w:tc>
        <w:tc>
          <w:tcPr>
            <w:tcW w:w="1209" w:type="dxa"/>
            <w:shd w:val="clear" w:color="auto" w:fill="auto"/>
          </w:tcPr>
          <w:p w14:paraId="6E12ECEA" w14:textId="77777777" w:rsidR="000B3248" w:rsidRPr="00763B91" w:rsidRDefault="000B3248" w:rsidP="00763B91">
            <w:pPr>
              <w:pStyle w:val="Tablecolumnhead"/>
            </w:pPr>
            <w:r w:rsidRPr="00763B91">
              <w:t>Adopt</w:t>
            </w:r>
            <w:r w:rsidR="001C0AE6">
              <w:t xml:space="preserve"> </w:t>
            </w:r>
            <w:r w:rsidRPr="00763B91">
              <w:rPr>
                <w:b w:val="0"/>
              </w:rPr>
              <w:t>(Yes/No)</w:t>
            </w:r>
          </w:p>
        </w:tc>
        <w:tc>
          <w:tcPr>
            <w:tcW w:w="2993" w:type="dxa"/>
            <w:shd w:val="clear" w:color="auto" w:fill="auto"/>
          </w:tcPr>
          <w:p w14:paraId="6717CC29" w14:textId="77777777" w:rsidR="000B3248" w:rsidRPr="00763B91" w:rsidRDefault="000B3248" w:rsidP="00763B91">
            <w:pPr>
              <w:pStyle w:val="Tablecolumnhead"/>
            </w:pPr>
            <w:r w:rsidRPr="00763B91">
              <w:t xml:space="preserve">Responsible for implementation </w:t>
            </w:r>
            <w:r w:rsidRPr="00763B91">
              <w:rPr>
                <w:b w:val="0"/>
              </w:rPr>
              <w:t>(e.g. Nominated Supervisor, educators, etc.)</w:t>
            </w:r>
          </w:p>
        </w:tc>
      </w:tr>
      <w:tr w:rsidR="000B3248" w:rsidRPr="007209B9" w14:paraId="079A3560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7D334BC1" w14:textId="77777777" w:rsidR="000B3248" w:rsidRPr="00763B91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63B91">
              <w:t>Data Collection</w:t>
            </w:r>
          </w:p>
        </w:tc>
        <w:tc>
          <w:tcPr>
            <w:tcW w:w="1209" w:type="dxa"/>
            <w:shd w:val="clear" w:color="auto" w:fill="auto"/>
          </w:tcPr>
          <w:p w14:paraId="33EE27D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27C5A1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7907CEF4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41FE5CB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Collect baseline data from energy and water bills</w:t>
            </w:r>
            <w:r>
              <w:t>,</w:t>
            </w:r>
            <w:r w:rsidRPr="007039BE">
              <w:t xml:space="preserve"> and monitor waste collection.</w:t>
            </w:r>
            <w:r w:rsidR="001C0AE6">
              <w:t xml:space="preserve"> </w:t>
            </w:r>
            <w:r w:rsidRPr="007039BE">
              <w:t xml:space="preserve">Use information gathered to set reduction targets and evaluate whether they </w:t>
            </w:r>
            <w:r>
              <w:t>have been</w:t>
            </w:r>
            <w:r w:rsidRPr="007039BE">
              <w:t xml:space="preserve"> achieved.</w:t>
            </w:r>
          </w:p>
        </w:tc>
        <w:tc>
          <w:tcPr>
            <w:tcW w:w="1209" w:type="dxa"/>
            <w:shd w:val="clear" w:color="auto" w:fill="auto"/>
          </w:tcPr>
          <w:p w14:paraId="5638E00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EF85CA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62712A24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3B9B67BE" w14:textId="77777777" w:rsidR="000B3248" w:rsidRPr="00763B91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63B91">
              <w:t>Green purchasing</w:t>
            </w:r>
          </w:p>
        </w:tc>
        <w:tc>
          <w:tcPr>
            <w:tcW w:w="1209" w:type="dxa"/>
            <w:shd w:val="clear" w:color="auto" w:fill="auto"/>
          </w:tcPr>
          <w:p w14:paraId="53E7BCA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C3D9B0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3989708F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A6A95C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l</w:t>
            </w:r>
            <w:r w:rsidRPr="007039BE">
              <w:t>ocal products</w:t>
            </w:r>
            <w:r w:rsidR="00865ED4">
              <w:t>.</w:t>
            </w:r>
          </w:p>
        </w:tc>
        <w:tc>
          <w:tcPr>
            <w:tcW w:w="1209" w:type="dxa"/>
            <w:shd w:val="clear" w:color="auto" w:fill="auto"/>
          </w:tcPr>
          <w:p w14:paraId="55FFA51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B6D41F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4DFB0E4E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68AFFC2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r</w:t>
            </w:r>
            <w:r w:rsidRPr="007039BE">
              <w:t>ecycled products</w:t>
            </w:r>
            <w:r w:rsidR="00865ED4">
              <w:t>.</w:t>
            </w:r>
          </w:p>
        </w:tc>
        <w:tc>
          <w:tcPr>
            <w:tcW w:w="1209" w:type="dxa"/>
            <w:shd w:val="clear" w:color="auto" w:fill="auto"/>
          </w:tcPr>
          <w:p w14:paraId="42688A8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F983A2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7E640483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3360AC0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e</w:t>
            </w:r>
            <w:r w:rsidRPr="007039BE">
              <w:t>nergy and water efficient products</w:t>
            </w:r>
            <w:r w:rsidR="00865ED4">
              <w:t>.</w:t>
            </w:r>
          </w:p>
        </w:tc>
        <w:tc>
          <w:tcPr>
            <w:tcW w:w="1209" w:type="dxa"/>
            <w:shd w:val="clear" w:color="auto" w:fill="auto"/>
          </w:tcPr>
          <w:p w14:paraId="1EB3DB9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4FBE3E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7656F83E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5E0E1AE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o</w:t>
            </w:r>
            <w:r w:rsidRPr="007039BE">
              <w:t>rganic produce</w:t>
            </w:r>
            <w:r w:rsidR="00865ED4">
              <w:t>.</w:t>
            </w:r>
          </w:p>
        </w:tc>
        <w:tc>
          <w:tcPr>
            <w:tcW w:w="1209" w:type="dxa"/>
            <w:shd w:val="clear" w:color="auto" w:fill="auto"/>
          </w:tcPr>
          <w:p w14:paraId="5E2A55B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192688B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3D905673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17E4BB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items with m</w:t>
            </w:r>
            <w:r w:rsidRPr="007039BE">
              <w:t>inimal packaging</w:t>
            </w:r>
            <w:r w:rsidR="00865ED4">
              <w:t>.</w:t>
            </w:r>
          </w:p>
        </w:tc>
        <w:tc>
          <w:tcPr>
            <w:tcW w:w="1209" w:type="dxa"/>
            <w:shd w:val="clear" w:color="auto" w:fill="auto"/>
          </w:tcPr>
          <w:p w14:paraId="652BD2F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D48667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131A04CE" w14:textId="77777777" w:rsidTr="00FE452E">
        <w:trPr>
          <w:cantSplit/>
          <w:trHeight w:val="340"/>
        </w:trPr>
        <w:tc>
          <w:tcPr>
            <w:tcW w:w="4865" w:type="dxa"/>
            <w:tcBorders>
              <w:bottom w:val="single" w:sz="4" w:space="0" w:color="auto"/>
            </w:tcBorders>
            <w:shd w:val="clear" w:color="auto" w:fill="auto"/>
          </w:tcPr>
          <w:p w14:paraId="6551447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c</w:t>
            </w:r>
            <w:r w:rsidRPr="007039BE">
              <w:t>hemical</w:t>
            </w:r>
            <w:r>
              <w:t>-</w:t>
            </w:r>
            <w:r w:rsidRPr="007039BE">
              <w:t>free</w:t>
            </w:r>
            <w:r>
              <w:t>,</w:t>
            </w:r>
            <w:r w:rsidRPr="007039BE">
              <w:t xml:space="preserve"> green cleaning products</w:t>
            </w:r>
            <w:r w:rsidR="00865ED4"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14:paraId="79BD003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14:paraId="62BD4C0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BAC3045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140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Purchase f</w:t>
            </w:r>
            <w:r w:rsidRPr="007039BE">
              <w:t>ormaldehyde</w:t>
            </w:r>
            <w:r>
              <w:t>-</w:t>
            </w:r>
            <w:r w:rsidRPr="007039BE">
              <w:t>free paint</w:t>
            </w:r>
            <w:r w:rsidR="00865ED4"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051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43A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019AFEE6" w14:textId="77777777" w:rsidTr="00FE452E">
        <w:trPr>
          <w:cantSplit/>
          <w:trHeight w:val="49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9A8A" w14:textId="77777777" w:rsidR="000B3248" w:rsidRPr="007039BE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039BE">
              <w:t>Waste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60F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25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C3DCA1F" w14:textId="77777777" w:rsidTr="004D6940">
        <w:trPr>
          <w:cantSplit/>
          <w:trHeight w:val="11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81B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Minimise waste from one-use</w:t>
            </w:r>
            <w:r>
              <w:t>,</w:t>
            </w:r>
            <w:r w:rsidRPr="007039BE">
              <w:t xml:space="preserve"> throwaway products (e.g. paper towe</w:t>
            </w:r>
            <w:r>
              <w:t>l</w:t>
            </w:r>
            <w:r w:rsidRPr="007039BE">
              <w:t xml:space="preserve">s, disposable nappies, wet wipes) </w:t>
            </w:r>
            <w:r>
              <w:t>by</w:t>
            </w:r>
            <w:r w:rsidRPr="007039BE">
              <w:t xml:space="preserve"> </w:t>
            </w:r>
            <w:r>
              <w:t>changing behaviours and procedures,</w:t>
            </w:r>
            <w:r w:rsidRPr="007039BE">
              <w:t xml:space="preserve"> and </w:t>
            </w:r>
            <w:r>
              <w:t xml:space="preserve">using </w:t>
            </w:r>
            <w:r w:rsidRPr="007039BE">
              <w:t>alternative products</w:t>
            </w:r>
            <w:r>
              <w:t>.</w:t>
            </w:r>
            <w:r w:rsidR="001C0AE6">
              <w:t xml:space="preserve"> </w:t>
            </w:r>
            <w:r>
              <w:t>The</w:t>
            </w:r>
            <w:r w:rsidR="00726CD5">
              <w:t xml:space="preserve"> following are some suggestions: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14B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7D4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137ED328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E7C5" w14:textId="77777777" w:rsidR="000B3248" w:rsidRPr="008B3654" w:rsidRDefault="000B3248" w:rsidP="008B3654">
            <w:pPr>
              <w:pStyle w:val="Tablebullets"/>
              <w:rPr>
                <w:bCs/>
                <w:sz w:val="28"/>
                <w:szCs w:val="28"/>
              </w:rPr>
            </w:pPr>
            <w:r>
              <w:t>Replace p</w:t>
            </w:r>
            <w:r w:rsidRPr="007039BE">
              <w:t xml:space="preserve">aper towels with individual cloth towels on a peg located in the bathroom or at each child’s locker, </w:t>
            </w:r>
            <w:r>
              <w:t>and</w:t>
            </w:r>
            <w:r w:rsidRPr="007039BE">
              <w:t xml:space="preserve"> washed each week.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489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4C8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757C8B2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6AC5" w14:textId="77777777" w:rsidR="000B3248" w:rsidRPr="007039BE" w:rsidRDefault="000B3248" w:rsidP="00A56B9B">
            <w:pPr>
              <w:pStyle w:val="Tablebullets"/>
              <w:rPr>
                <w:bCs/>
                <w:sz w:val="28"/>
                <w:szCs w:val="28"/>
              </w:rPr>
            </w:pPr>
            <w:r w:rsidRPr="007039BE">
              <w:t>Install a low energy electric hand dryer.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B4C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F188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47B80F37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9C8" w14:textId="77777777" w:rsidR="000B3248" w:rsidRPr="007039BE" w:rsidRDefault="000B3248" w:rsidP="008B3654">
            <w:pPr>
              <w:pStyle w:val="Tablebullets"/>
              <w:rPr>
                <w:bCs/>
                <w:sz w:val="28"/>
                <w:szCs w:val="28"/>
              </w:rPr>
            </w:pPr>
            <w:r>
              <w:t>Cut p</w:t>
            </w:r>
            <w:r w:rsidRPr="007039BE">
              <w:t>aper</w:t>
            </w:r>
            <w:r>
              <w:t xml:space="preserve"> towels </w:t>
            </w:r>
            <w:r w:rsidRPr="007039BE">
              <w:t>in half to reduce waste whil</w:t>
            </w:r>
            <w:r>
              <w:t>e</w:t>
            </w:r>
            <w:r w:rsidRPr="007039BE">
              <w:t xml:space="preserve"> working towards using cloth towels or</w:t>
            </w:r>
            <w:r>
              <w:t xml:space="preserve"> installing a</w:t>
            </w:r>
            <w:r w:rsidRPr="007039BE">
              <w:t xml:space="preserve"> low energy electric hand dryer.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C4A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3E1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6AF81D0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96A8" w14:textId="77777777" w:rsidR="000B3248" w:rsidRPr="007039BE" w:rsidRDefault="000B3248" w:rsidP="008B3654">
            <w:pPr>
              <w:pStyle w:val="Tablebullets"/>
              <w:rPr>
                <w:bCs/>
                <w:sz w:val="28"/>
                <w:szCs w:val="28"/>
              </w:rPr>
            </w:pPr>
            <w:r>
              <w:t>Replace d</w:t>
            </w:r>
            <w:r w:rsidRPr="007039BE">
              <w:t xml:space="preserve">isposable </w:t>
            </w:r>
            <w:r>
              <w:t xml:space="preserve">nappies </w:t>
            </w:r>
            <w:r w:rsidRPr="007039BE">
              <w:t>with a nappy wash service.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978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F07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18BBEFDB" w14:textId="77777777" w:rsidTr="00FE452E">
        <w:trPr>
          <w:cantSplit/>
          <w:trHeight w:val="340"/>
        </w:trPr>
        <w:tc>
          <w:tcPr>
            <w:tcW w:w="4865" w:type="dxa"/>
            <w:tcBorders>
              <w:top w:val="single" w:sz="4" w:space="0" w:color="auto"/>
            </w:tcBorders>
            <w:shd w:val="clear" w:color="auto" w:fill="auto"/>
          </w:tcPr>
          <w:p w14:paraId="2613EE51" w14:textId="77777777" w:rsidR="000B3248" w:rsidRPr="007039BE" w:rsidRDefault="000B3248" w:rsidP="008B3654">
            <w:pPr>
              <w:pStyle w:val="Tablebullets"/>
              <w:rPr>
                <w:bCs/>
                <w:sz w:val="28"/>
                <w:szCs w:val="28"/>
              </w:rPr>
            </w:pPr>
            <w:r>
              <w:lastRenderedPageBreak/>
              <w:t>Replace w</w:t>
            </w:r>
            <w:r w:rsidRPr="007039BE">
              <w:t>et wipes with washable cloths.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14:paraId="65AA668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14:paraId="552C1F5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6DAECF7F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CED597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Encourage children to bring a rubbish</w:t>
            </w:r>
            <w:r>
              <w:t>-</w:t>
            </w:r>
            <w:r w:rsidRPr="007039BE">
              <w:t>free lunch/snack</w:t>
            </w:r>
            <w:r>
              <w:t xml:space="preserve"> in a reusable container</w:t>
            </w:r>
            <w:r w:rsidRPr="007039BE">
              <w:t>.</w:t>
            </w:r>
          </w:p>
        </w:tc>
        <w:tc>
          <w:tcPr>
            <w:tcW w:w="1209" w:type="dxa"/>
            <w:shd w:val="clear" w:color="auto" w:fill="auto"/>
          </w:tcPr>
          <w:p w14:paraId="388DC07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11E2CF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15E9AF7C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665B32F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Adopt green cleaning practices</w:t>
            </w:r>
            <w:r>
              <w:t xml:space="preserve"> by</w:t>
            </w:r>
            <w:r w:rsidRPr="007039BE">
              <w:t xml:space="preserve"> using safe and sustainable cleaning products and methods.</w:t>
            </w:r>
          </w:p>
        </w:tc>
        <w:tc>
          <w:tcPr>
            <w:tcW w:w="1209" w:type="dxa"/>
            <w:shd w:val="clear" w:color="auto" w:fill="auto"/>
          </w:tcPr>
          <w:p w14:paraId="53BE58D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862EB4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574FD50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40FDD89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Recycle plastic waste (</w:t>
            </w:r>
            <w:r>
              <w:t>codes #</w:t>
            </w:r>
            <w:r w:rsidRPr="007039BE">
              <w:t>1</w:t>
            </w:r>
            <w:r>
              <w:t>–#</w:t>
            </w:r>
            <w:r w:rsidRPr="007039BE">
              <w:t>7), glass, paper, cardboard, foil and metal.</w:t>
            </w:r>
          </w:p>
        </w:tc>
        <w:tc>
          <w:tcPr>
            <w:tcW w:w="1209" w:type="dxa"/>
            <w:shd w:val="clear" w:color="auto" w:fill="auto"/>
          </w:tcPr>
          <w:p w14:paraId="656B5A6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6277B559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4F1E3165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426A1B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Investigate composting </w:t>
            </w:r>
            <w:r>
              <w:t>of</w:t>
            </w:r>
            <w:r w:rsidRPr="007039BE">
              <w:t xml:space="preserve"> food scraps.</w:t>
            </w:r>
          </w:p>
        </w:tc>
        <w:tc>
          <w:tcPr>
            <w:tcW w:w="1209" w:type="dxa"/>
            <w:shd w:val="clear" w:color="auto" w:fill="auto"/>
          </w:tcPr>
          <w:p w14:paraId="291666B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B6F124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3F28FC58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5459E19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Explore the waste hierarchy of refuse</w:t>
            </w:r>
            <w:r>
              <w:t xml:space="preserve"> within the educational program i.e.</w:t>
            </w:r>
            <w:r w:rsidRPr="007039BE">
              <w:t xml:space="preserve"> reduce, reuse, repair and recycle</w:t>
            </w:r>
            <w:r w:rsidR="00763B91">
              <w:t>.</w:t>
            </w:r>
          </w:p>
        </w:tc>
        <w:tc>
          <w:tcPr>
            <w:tcW w:w="1209" w:type="dxa"/>
            <w:shd w:val="clear" w:color="auto" w:fill="auto"/>
          </w:tcPr>
          <w:p w14:paraId="172FEE9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24DFF78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52681E1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2659C2E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Refrain from using food items for children’s play experiences (e.g. rice, pasta, jelly etc.) as this is wasteful of both the food items</w:t>
            </w:r>
            <w:r>
              <w:t>,</w:t>
            </w:r>
            <w:r w:rsidRPr="007039BE">
              <w:t xml:space="preserve"> and the water and energy used in production.</w:t>
            </w:r>
          </w:p>
        </w:tc>
        <w:tc>
          <w:tcPr>
            <w:tcW w:w="1209" w:type="dxa"/>
            <w:shd w:val="clear" w:color="auto" w:fill="auto"/>
          </w:tcPr>
          <w:p w14:paraId="2F254CE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503281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0034C2DB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5151680F" w14:textId="77777777" w:rsidR="000B3248" w:rsidRPr="007039BE" w:rsidRDefault="000B3248" w:rsidP="004E06B6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Promote recycling and reusing items e.g. through SWAP markets for children’s clothing, toys and books.</w:t>
            </w:r>
          </w:p>
        </w:tc>
        <w:tc>
          <w:tcPr>
            <w:tcW w:w="1209" w:type="dxa"/>
            <w:shd w:val="clear" w:color="auto" w:fill="auto"/>
          </w:tcPr>
          <w:p w14:paraId="3B11E0B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7E5A69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4919B6E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323F06D" w14:textId="77777777" w:rsidR="000B3248" w:rsidRPr="007039BE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039BE">
              <w:t>Energy</w:t>
            </w:r>
          </w:p>
        </w:tc>
        <w:tc>
          <w:tcPr>
            <w:tcW w:w="1209" w:type="dxa"/>
            <w:shd w:val="clear" w:color="auto" w:fill="auto"/>
          </w:tcPr>
          <w:p w14:paraId="14CB472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575D5A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364960E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104989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Turn off computers and/or screens when not in use.</w:t>
            </w:r>
          </w:p>
        </w:tc>
        <w:tc>
          <w:tcPr>
            <w:tcW w:w="1209" w:type="dxa"/>
            <w:shd w:val="clear" w:color="auto" w:fill="auto"/>
          </w:tcPr>
          <w:p w14:paraId="285E933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F42DEA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09C92601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54DD701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Turn off computers and electrical equipment </w:t>
            </w:r>
            <w:r>
              <w:t>before</w:t>
            </w:r>
            <w:r w:rsidRPr="007039BE">
              <w:t xml:space="preserve"> leaving the building.</w:t>
            </w:r>
          </w:p>
        </w:tc>
        <w:tc>
          <w:tcPr>
            <w:tcW w:w="1209" w:type="dxa"/>
            <w:shd w:val="clear" w:color="auto" w:fill="auto"/>
          </w:tcPr>
          <w:p w14:paraId="4E22673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18DDA329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7C725B1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4C39A2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Install and use ceiling fans </w:t>
            </w:r>
            <w:r>
              <w:t>instead</w:t>
            </w:r>
            <w:r w:rsidRPr="007039BE">
              <w:t xml:space="preserve"> of air conditioning</w:t>
            </w:r>
            <w:r>
              <w:t>,</w:t>
            </w:r>
            <w:r w:rsidRPr="007039BE">
              <w:t xml:space="preserve"> when appropriate.</w:t>
            </w:r>
          </w:p>
        </w:tc>
        <w:tc>
          <w:tcPr>
            <w:tcW w:w="1209" w:type="dxa"/>
            <w:shd w:val="clear" w:color="auto" w:fill="auto"/>
          </w:tcPr>
          <w:p w14:paraId="5EFCAC7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1E705DB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113AE1D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DFDE1B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Close doors and windows when heating or air conditioning the building</w:t>
            </w:r>
            <w:r>
              <w:t xml:space="preserve"> where possible, while maintaining adequate ventilation</w:t>
            </w:r>
            <w:r w:rsidRPr="007039BE">
              <w:t>.</w:t>
            </w:r>
            <w:r w:rsidR="001C0AE6">
              <w:t xml:space="preserve"> </w:t>
            </w:r>
            <w:r w:rsidRPr="007039BE">
              <w:t xml:space="preserve">Strategies </w:t>
            </w:r>
            <w:r>
              <w:t>must</w:t>
            </w:r>
            <w:r w:rsidRPr="007039BE">
              <w:t xml:space="preserve"> be developed for indoor-outdoor programs to enable this to occur.</w:t>
            </w:r>
          </w:p>
        </w:tc>
        <w:tc>
          <w:tcPr>
            <w:tcW w:w="1209" w:type="dxa"/>
            <w:shd w:val="clear" w:color="auto" w:fill="auto"/>
          </w:tcPr>
          <w:p w14:paraId="5FC8672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262ABFF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75D7993C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B0B75A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Turn off fridges that are not in use </w:t>
            </w:r>
            <w:r>
              <w:t>during extended holiday periods (ensure no food remains and the fridge is cleaned well beforehand).</w:t>
            </w:r>
          </w:p>
        </w:tc>
        <w:tc>
          <w:tcPr>
            <w:tcW w:w="1209" w:type="dxa"/>
            <w:shd w:val="clear" w:color="auto" w:fill="auto"/>
          </w:tcPr>
          <w:p w14:paraId="01ACC5A9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C2796F8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9D93DB3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6B1E8E4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Turn lights off when not required. Install light sensors where possible.</w:t>
            </w:r>
          </w:p>
        </w:tc>
        <w:tc>
          <w:tcPr>
            <w:tcW w:w="1209" w:type="dxa"/>
            <w:shd w:val="clear" w:color="auto" w:fill="auto"/>
          </w:tcPr>
          <w:p w14:paraId="0E4520D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D08E8D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6259F128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E20BB58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Upgrade old appliances with energy efficient appliances.</w:t>
            </w:r>
          </w:p>
        </w:tc>
        <w:tc>
          <w:tcPr>
            <w:tcW w:w="1209" w:type="dxa"/>
            <w:shd w:val="clear" w:color="auto" w:fill="auto"/>
          </w:tcPr>
          <w:p w14:paraId="18BFE51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14C4F0E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5F41BD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F856A51" w14:textId="77777777" w:rsidR="000B3248" w:rsidRPr="007039BE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039BE">
              <w:t>Water</w:t>
            </w:r>
          </w:p>
        </w:tc>
        <w:tc>
          <w:tcPr>
            <w:tcW w:w="1209" w:type="dxa"/>
            <w:shd w:val="clear" w:color="auto" w:fill="auto"/>
          </w:tcPr>
          <w:p w14:paraId="2C4C76A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C70944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AB46421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0DCD09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Install 5,000–20,000 litre water tanks and </w:t>
            </w:r>
            <w:r>
              <w:t>consider</w:t>
            </w:r>
            <w:r w:rsidRPr="007039BE">
              <w:t xml:space="preserve"> connecti</w:t>
            </w:r>
            <w:r>
              <w:t>ng these</w:t>
            </w:r>
            <w:r w:rsidRPr="007039BE">
              <w:t xml:space="preserve"> to toilets.</w:t>
            </w:r>
          </w:p>
        </w:tc>
        <w:tc>
          <w:tcPr>
            <w:tcW w:w="1209" w:type="dxa"/>
            <w:shd w:val="clear" w:color="auto" w:fill="auto"/>
          </w:tcPr>
          <w:p w14:paraId="023BD1C8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BEBA8B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9A43C4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657202D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Set limits for water use during play</w:t>
            </w:r>
            <w:r>
              <w:t>, while</w:t>
            </w:r>
            <w:r w:rsidRPr="007039BE">
              <w:t xml:space="preserve"> acknowledging </w:t>
            </w:r>
            <w:r>
              <w:t xml:space="preserve">that </w:t>
            </w:r>
            <w:r w:rsidRPr="007039BE">
              <w:t xml:space="preserve">water play is important and </w:t>
            </w:r>
            <w:r>
              <w:t xml:space="preserve">that </w:t>
            </w:r>
            <w:r w:rsidRPr="007039BE">
              <w:t>children need to use water in order to learn how to conserve it.</w:t>
            </w:r>
          </w:p>
        </w:tc>
        <w:tc>
          <w:tcPr>
            <w:tcW w:w="1209" w:type="dxa"/>
            <w:shd w:val="clear" w:color="auto" w:fill="auto"/>
          </w:tcPr>
          <w:p w14:paraId="61E36BB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6CA8FAA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4CB91CC2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CA9030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Ensure that water from troughs and bowls is reused to water the garden.</w:t>
            </w:r>
          </w:p>
        </w:tc>
        <w:tc>
          <w:tcPr>
            <w:tcW w:w="1209" w:type="dxa"/>
            <w:shd w:val="clear" w:color="auto" w:fill="auto"/>
          </w:tcPr>
          <w:p w14:paraId="1AE6D75A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24E0521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00DDE83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4911C5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lastRenderedPageBreak/>
              <w:t>Use g</w:t>
            </w:r>
            <w:r w:rsidRPr="007039BE">
              <w:t xml:space="preserve">rey water (containing low salt/phosphate detergents) to water grass and gardens </w:t>
            </w:r>
            <w:r>
              <w:t>when children are not in attendance at the service.</w:t>
            </w:r>
            <w:r w:rsidRPr="007039BE">
              <w:t xml:space="preserve"> </w:t>
            </w:r>
          </w:p>
        </w:tc>
        <w:tc>
          <w:tcPr>
            <w:tcW w:w="1209" w:type="dxa"/>
            <w:shd w:val="clear" w:color="auto" w:fill="auto"/>
          </w:tcPr>
          <w:p w14:paraId="7DF9E61C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6FDC79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32CB98AF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5C220DB2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 xml:space="preserve">Install </w:t>
            </w:r>
            <w:r>
              <w:t xml:space="preserve">water saving taps </w:t>
            </w:r>
            <w:r w:rsidRPr="007039BE">
              <w:t>in children’s bathrooms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21745AB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7C8860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79558098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47AD43F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>
              <w:t>Install</w:t>
            </w:r>
            <w:r w:rsidRPr="007039BE">
              <w:t xml:space="preserve"> dual flush toilets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5D165FFB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E6D11E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D5D33B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60333CB4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Place buckets or watering cans next to drink stations</w:t>
            </w:r>
            <w:r>
              <w:t xml:space="preserve"> to collect excess water.</w:t>
            </w:r>
          </w:p>
        </w:tc>
        <w:tc>
          <w:tcPr>
            <w:tcW w:w="1209" w:type="dxa"/>
            <w:shd w:val="clear" w:color="auto" w:fill="auto"/>
          </w:tcPr>
          <w:p w14:paraId="28ACBE67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611364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256DC543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5B95C41A" w14:textId="77777777" w:rsidR="000B3248" w:rsidRPr="007039BE" w:rsidRDefault="000B3248" w:rsidP="00763B91">
            <w:pPr>
              <w:pStyle w:val="TableText-Bold"/>
              <w:rPr>
                <w:bCs/>
                <w:sz w:val="28"/>
                <w:szCs w:val="28"/>
              </w:rPr>
            </w:pPr>
            <w:r w:rsidRPr="007039BE">
              <w:t>Biodiversity</w:t>
            </w:r>
          </w:p>
        </w:tc>
        <w:tc>
          <w:tcPr>
            <w:tcW w:w="1209" w:type="dxa"/>
            <w:shd w:val="clear" w:color="auto" w:fill="auto"/>
          </w:tcPr>
          <w:p w14:paraId="1B91045F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25616BB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52111D7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F35724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Grow food crops in vegetable gardens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406D1C6D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4E8625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167EE716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5A415C0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Plant fruit trees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32E35771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69E6B15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0B3248" w:rsidRPr="007209B9" w14:paraId="4EAAF61A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D740465" w14:textId="77777777" w:rsidR="000B3248" w:rsidRPr="007039BE" w:rsidRDefault="000B3248" w:rsidP="00047586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Grow a diverse range of plants</w:t>
            </w:r>
            <w:r>
              <w:t>,</w:t>
            </w:r>
            <w:r w:rsidRPr="007039BE">
              <w:t xml:space="preserve"> and develop </w:t>
            </w:r>
            <w:r>
              <w:t>children’s</w:t>
            </w:r>
            <w:r w:rsidRPr="007039BE">
              <w:t xml:space="preserve"> </w:t>
            </w:r>
            <w:r w:rsidRPr="00047586">
              <w:t>understanding</w:t>
            </w:r>
            <w:r w:rsidRPr="007039BE">
              <w:t xml:space="preserve"> of how plant diversity encourages animal diversity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06D96286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CA55B43" w14:textId="77777777" w:rsidR="000B3248" w:rsidRPr="007039BE" w:rsidRDefault="000B3248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70FD28B7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FB01858" w14:textId="77777777" w:rsidR="002618EC" w:rsidRPr="007039BE" w:rsidRDefault="002618EC" w:rsidP="00EC609C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Grow indigenous (native) and water</w:t>
            </w:r>
            <w:r>
              <w:t>-</w:t>
            </w:r>
            <w:r w:rsidRPr="007039BE">
              <w:t>wise plants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71A293B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50A236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5B0F31C5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3B0FEFD0" w14:textId="77777777" w:rsidR="002618EC" w:rsidRPr="007039BE" w:rsidRDefault="002618EC" w:rsidP="00EC609C">
            <w:pPr>
              <w:pStyle w:val="Tabletext"/>
              <w:rPr>
                <w:bCs/>
                <w:sz w:val="28"/>
                <w:szCs w:val="28"/>
              </w:rPr>
            </w:pPr>
            <w:r w:rsidRPr="007039BE">
              <w:t>Water plants in the play space using recycled water where possible.</w:t>
            </w:r>
            <w:r w:rsidR="001C0AE6">
              <w:t xml:space="preserve"> </w:t>
            </w:r>
            <w:r w:rsidRPr="007039BE">
              <w:t>Plants are a precious resource for the planet</w:t>
            </w:r>
            <w:r>
              <w:t xml:space="preserve"> and should be protected and nurtured</w:t>
            </w:r>
            <w:r w:rsidRPr="007039BE">
              <w:t>.</w:t>
            </w:r>
          </w:p>
        </w:tc>
        <w:tc>
          <w:tcPr>
            <w:tcW w:w="1209" w:type="dxa"/>
            <w:shd w:val="clear" w:color="auto" w:fill="auto"/>
          </w:tcPr>
          <w:p w14:paraId="6D6FD7CD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6B6BA1F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750397BF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70F52BCE" w14:textId="77777777" w:rsidR="002618EC" w:rsidRPr="007039BE" w:rsidRDefault="002618EC" w:rsidP="006667B2">
            <w:pPr>
              <w:pStyle w:val="TableText-Bold"/>
            </w:pPr>
            <w:r w:rsidRPr="007039BE">
              <w:t>Transport</w:t>
            </w:r>
          </w:p>
        </w:tc>
        <w:tc>
          <w:tcPr>
            <w:tcW w:w="1209" w:type="dxa"/>
            <w:shd w:val="clear" w:color="auto" w:fill="auto"/>
          </w:tcPr>
          <w:p w14:paraId="089E647E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F81E38E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49567241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5E1806F" w14:textId="77777777" w:rsidR="002618EC" w:rsidRPr="007039BE" w:rsidRDefault="002618EC" w:rsidP="00047586">
            <w:pPr>
              <w:pStyle w:val="Tabletext"/>
            </w:pPr>
            <w:r w:rsidRPr="007039BE">
              <w:t xml:space="preserve">Encourage staff to walk, cycle or </w:t>
            </w:r>
            <w:r w:rsidR="00047586">
              <w:t>catch</w:t>
            </w:r>
            <w:r w:rsidRPr="007039BE">
              <w:t xml:space="preserve"> public transport</w:t>
            </w:r>
            <w:r w:rsidR="00047586">
              <w:t xml:space="preserve"> </w:t>
            </w:r>
            <w:r>
              <w:t>to work and on excursions</w:t>
            </w:r>
            <w:r w:rsidR="00047586">
              <w:t>, where possible.</w:t>
            </w:r>
          </w:p>
        </w:tc>
        <w:tc>
          <w:tcPr>
            <w:tcW w:w="1209" w:type="dxa"/>
            <w:shd w:val="clear" w:color="auto" w:fill="auto"/>
          </w:tcPr>
          <w:p w14:paraId="5708FA84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0E7F6BC7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5E9F44F3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46A13F6" w14:textId="77777777" w:rsidR="002618EC" w:rsidRPr="007039BE" w:rsidRDefault="002618EC" w:rsidP="00EC609C">
            <w:pPr>
              <w:pStyle w:val="Tabletext"/>
            </w:pPr>
            <w:r w:rsidRPr="007039BE">
              <w:t xml:space="preserve">Create prominent, effective spaces for </w:t>
            </w:r>
            <w:r>
              <w:t xml:space="preserve">the storage of </w:t>
            </w:r>
            <w:r w:rsidRPr="007039BE">
              <w:t>bikes and prams to promote riding and walking to staff and families</w:t>
            </w:r>
            <w:r>
              <w:t>.</w:t>
            </w:r>
          </w:p>
        </w:tc>
        <w:tc>
          <w:tcPr>
            <w:tcW w:w="1209" w:type="dxa"/>
            <w:shd w:val="clear" w:color="auto" w:fill="auto"/>
          </w:tcPr>
          <w:p w14:paraId="448C90DE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F9E7FF2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7734EFED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F24F68C" w14:textId="77777777" w:rsidR="002618EC" w:rsidRPr="007039BE" w:rsidRDefault="002618EC" w:rsidP="006667B2">
            <w:pPr>
              <w:pStyle w:val="TableText-Bold"/>
            </w:pPr>
            <w:r w:rsidRPr="007039BE">
              <w:t>Curriculum</w:t>
            </w:r>
          </w:p>
        </w:tc>
        <w:tc>
          <w:tcPr>
            <w:tcW w:w="1209" w:type="dxa"/>
            <w:shd w:val="clear" w:color="auto" w:fill="auto"/>
          </w:tcPr>
          <w:p w14:paraId="68130B49" w14:textId="77777777" w:rsidR="002618EC" w:rsidRPr="007039BE" w:rsidRDefault="002618EC" w:rsidP="006667B2">
            <w:pPr>
              <w:pStyle w:val="TableText-Bold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3DA4D2BA" w14:textId="77777777" w:rsidR="002618EC" w:rsidRPr="007039BE" w:rsidRDefault="002618EC" w:rsidP="006667B2">
            <w:pPr>
              <w:pStyle w:val="TableText-Bold"/>
              <w:rPr>
                <w:bCs/>
                <w:sz w:val="28"/>
                <w:szCs w:val="28"/>
              </w:rPr>
            </w:pPr>
          </w:p>
        </w:tc>
      </w:tr>
      <w:tr w:rsidR="002618EC" w:rsidRPr="007209B9" w14:paraId="61CD6E43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44E54671" w14:textId="77777777" w:rsidR="002618EC" w:rsidRPr="007039BE" w:rsidRDefault="002618EC" w:rsidP="00EC609C">
            <w:pPr>
              <w:pStyle w:val="Tabletext"/>
            </w:pPr>
            <w:r w:rsidRPr="007039BE">
              <w:t>Role</w:t>
            </w:r>
            <w:r>
              <w:t>-</w:t>
            </w:r>
            <w:r w:rsidRPr="007039BE">
              <w:t>model sustainable practices and behaviours. Actions such as reusing water from a sink and switching off lights when not in use can have a large impact on young children</w:t>
            </w:r>
            <w:r>
              <w:t>, who are</w:t>
            </w:r>
            <w:r w:rsidRPr="007039BE">
              <w:t xml:space="preserve"> at </w:t>
            </w:r>
            <w:r>
              <w:t xml:space="preserve">a </w:t>
            </w:r>
            <w:r w:rsidRPr="007039BE">
              <w:t xml:space="preserve">formative stage </w:t>
            </w:r>
            <w:r>
              <w:t>with respect to</w:t>
            </w:r>
            <w:r w:rsidRPr="007039BE">
              <w:t xml:space="preserve"> skills and attitudes.</w:t>
            </w:r>
          </w:p>
        </w:tc>
        <w:tc>
          <w:tcPr>
            <w:tcW w:w="1209" w:type="dxa"/>
            <w:shd w:val="clear" w:color="auto" w:fill="auto"/>
          </w:tcPr>
          <w:p w14:paraId="2ACC33E5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6EF9FAC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42DFEE89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10BE605" w14:textId="77777777" w:rsidR="002618EC" w:rsidRPr="007039BE" w:rsidRDefault="002618EC" w:rsidP="00EC609C">
            <w:pPr>
              <w:pStyle w:val="Tabletext"/>
            </w:pPr>
            <w:r>
              <w:t>Aim to counteract</w:t>
            </w:r>
            <w:r w:rsidRPr="007039BE">
              <w:t xml:space="preserve"> the </w:t>
            </w:r>
            <w:r>
              <w:t>‘</w:t>
            </w:r>
            <w:r w:rsidRPr="007039BE">
              <w:t>throwaway</w:t>
            </w:r>
            <w:r>
              <w:t>’</w:t>
            </w:r>
            <w:r w:rsidRPr="007039BE">
              <w:t xml:space="preserve"> </w:t>
            </w:r>
            <w:r>
              <w:t>mentality</w:t>
            </w:r>
            <w:r w:rsidRPr="007039BE">
              <w:t xml:space="preserve"> that children experience every</w:t>
            </w:r>
            <w:r w:rsidR="000823BC">
              <w:t xml:space="preserve"> </w:t>
            </w:r>
            <w:r w:rsidRPr="007039BE">
              <w:t xml:space="preserve">day </w:t>
            </w:r>
            <w:r>
              <w:t>in relation to</w:t>
            </w:r>
            <w:r w:rsidRPr="007039BE">
              <w:t xml:space="preserve"> waste.</w:t>
            </w:r>
          </w:p>
        </w:tc>
        <w:tc>
          <w:tcPr>
            <w:tcW w:w="1209" w:type="dxa"/>
            <w:shd w:val="clear" w:color="auto" w:fill="auto"/>
          </w:tcPr>
          <w:p w14:paraId="608413F3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45FE2BB7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00E9FF09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23CEDC8E" w14:textId="77777777" w:rsidR="002618EC" w:rsidRPr="007039BE" w:rsidRDefault="002618EC" w:rsidP="00EC609C">
            <w:pPr>
              <w:pStyle w:val="Tabletext"/>
            </w:pPr>
            <w:r w:rsidRPr="007039BE">
              <w:t>Take every opportunity to talk with young children about sustainable practices, and encourage older children to take part in these practices.</w:t>
            </w:r>
          </w:p>
        </w:tc>
        <w:tc>
          <w:tcPr>
            <w:tcW w:w="1209" w:type="dxa"/>
            <w:shd w:val="clear" w:color="auto" w:fill="auto"/>
          </w:tcPr>
          <w:p w14:paraId="51F004CF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FF54F23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4ACD72B8" w14:textId="77777777" w:rsidTr="00770E75">
        <w:trPr>
          <w:cantSplit/>
          <w:trHeight w:val="340"/>
        </w:trPr>
        <w:tc>
          <w:tcPr>
            <w:tcW w:w="4865" w:type="dxa"/>
            <w:tcBorders>
              <w:bottom w:val="single" w:sz="4" w:space="0" w:color="000000"/>
            </w:tcBorders>
            <w:shd w:val="clear" w:color="auto" w:fill="auto"/>
          </w:tcPr>
          <w:p w14:paraId="2BE99F90" w14:textId="77777777" w:rsidR="002618EC" w:rsidRPr="007039BE" w:rsidRDefault="002618EC" w:rsidP="00EC609C">
            <w:pPr>
              <w:pStyle w:val="Tabletext"/>
            </w:pPr>
            <w:r w:rsidRPr="007039BE">
              <w:t xml:space="preserve">Assign roles </w:t>
            </w:r>
            <w:r>
              <w:t xml:space="preserve">such </w:t>
            </w:r>
            <w:r w:rsidRPr="007039BE">
              <w:t xml:space="preserve">as water, waste and energy monitors </w:t>
            </w:r>
            <w:r>
              <w:t xml:space="preserve">to children </w:t>
            </w:r>
            <w:r w:rsidRPr="007039BE">
              <w:t>within the service (consider providing them with badges and charts appropriate to their role).</w:t>
            </w:r>
            <w:r w:rsidR="001C0AE6">
              <w:t xml:space="preserve"> </w:t>
            </w:r>
            <w:r w:rsidRPr="007039BE">
              <w:t>Children are often vigilant at monitoring the behavio</w:t>
            </w:r>
            <w:r>
              <w:t>u</w:t>
            </w:r>
            <w:r w:rsidRPr="007039BE">
              <w:t>r of their peers.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  <w:shd w:val="clear" w:color="auto" w:fill="auto"/>
          </w:tcPr>
          <w:p w14:paraId="3C9B1FFF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auto"/>
          </w:tcPr>
          <w:p w14:paraId="26273FF5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1F3F2B95" w14:textId="77777777" w:rsidTr="00770E75">
        <w:trPr>
          <w:cantSplit/>
          <w:trHeight w:val="340"/>
        </w:trPr>
        <w:tc>
          <w:tcPr>
            <w:tcW w:w="4865" w:type="dxa"/>
            <w:tcBorders>
              <w:bottom w:val="single" w:sz="4" w:space="0" w:color="A6A6A6"/>
            </w:tcBorders>
            <w:shd w:val="clear" w:color="auto" w:fill="auto"/>
          </w:tcPr>
          <w:p w14:paraId="46B6D915" w14:textId="77777777" w:rsidR="002618EC" w:rsidRPr="007039BE" w:rsidRDefault="002618EC" w:rsidP="00770E75">
            <w:pPr>
              <w:pStyle w:val="Tabletext"/>
              <w:keepNext/>
            </w:pPr>
            <w:r w:rsidRPr="007039BE">
              <w:lastRenderedPageBreak/>
              <w:t>The curriculum offers many opportunities to explore sustainable issues and practices.</w:t>
            </w:r>
            <w:r w:rsidR="001C0AE6">
              <w:t xml:space="preserve"> </w:t>
            </w:r>
            <w:r>
              <w:t>The</w:t>
            </w:r>
            <w:r w:rsidR="00673443">
              <w:t xml:space="preserve"> following are some suggestions:</w:t>
            </w:r>
          </w:p>
        </w:tc>
        <w:tc>
          <w:tcPr>
            <w:tcW w:w="1209" w:type="dxa"/>
            <w:tcBorders>
              <w:bottom w:val="single" w:sz="4" w:space="0" w:color="A6A6A6"/>
            </w:tcBorders>
            <w:shd w:val="clear" w:color="auto" w:fill="auto"/>
          </w:tcPr>
          <w:p w14:paraId="6FB2C51B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bottom w:val="single" w:sz="4" w:space="0" w:color="A6A6A6"/>
            </w:tcBorders>
            <w:shd w:val="clear" w:color="auto" w:fill="auto"/>
          </w:tcPr>
          <w:p w14:paraId="38408BC7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5A463FD1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577C83F" w14:textId="77777777" w:rsidR="002618EC" w:rsidRPr="007039BE" w:rsidRDefault="002618EC" w:rsidP="008B3654">
            <w:pPr>
              <w:pStyle w:val="Tablebullets"/>
            </w:pPr>
            <w:r w:rsidRPr="007039BE">
              <w:t>Creat</w:t>
            </w:r>
            <w:r>
              <w:t>e</w:t>
            </w:r>
            <w:r w:rsidRPr="007039BE">
              <w:t xml:space="preserve"> an </w:t>
            </w:r>
            <w:r>
              <w:t>‘e</w:t>
            </w:r>
            <w:r w:rsidRPr="005C6185">
              <w:t xml:space="preserve">arth </w:t>
            </w:r>
            <w:r>
              <w:t>h</w:t>
            </w:r>
            <w:r w:rsidRPr="005C6185">
              <w:t>our</w:t>
            </w:r>
            <w:r>
              <w:t>’</w:t>
            </w:r>
            <w:r w:rsidRPr="007039BE">
              <w:t xml:space="preserve"> each day where no lights/minimal lighting is used e.g. during rest, relaxation or sleep times. 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F49FFE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4EB847C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1D6AA656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40B2CA9" w14:textId="77777777" w:rsidR="002618EC" w:rsidRPr="007039BE" w:rsidRDefault="002618EC" w:rsidP="008B3654">
            <w:pPr>
              <w:pStyle w:val="Tablebullets"/>
            </w:pPr>
            <w:r w:rsidRPr="007039BE">
              <w:t>Us</w:t>
            </w:r>
            <w:r>
              <w:t>e</w:t>
            </w:r>
            <w:r w:rsidRPr="007039BE">
              <w:t xml:space="preserve"> a range of pictures</w:t>
            </w:r>
            <w:r w:rsidR="00815043">
              <w:t>,</w:t>
            </w:r>
            <w:r w:rsidRPr="007039BE">
              <w:t xml:space="preserve"> books and stories</w:t>
            </w:r>
            <w:r>
              <w:t xml:space="preserve"> that address environmental sustainability issues</w:t>
            </w:r>
            <w:r w:rsidRPr="007039BE">
              <w:t>.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BD3346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464E324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6BD563CD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F7BE4F2" w14:textId="77777777" w:rsidR="002618EC" w:rsidRPr="007039BE" w:rsidRDefault="002618EC" w:rsidP="008B3654">
            <w:pPr>
              <w:pStyle w:val="Tablebullets"/>
            </w:pPr>
            <w:r w:rsidRPr="007039BE">
              <w:t>Hav</w:t>
            </w:r>
            <w:r>
              <w:t>e</w:t>
            </w:r>
            <w:r w:rsidRPr="007039BE">
              <w:t xml:space="preserve"> waste</w:t>
            </w:r>
            <w:r>
              <w:t>-</w:t>
            </w:r>
            <w:r w:rsidRPr="007039BE">
              <w:t>free days.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F0AD820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E123705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3C6D72EC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629705" w14:textId="77777777" w:rsidR="002618EC" w:rsidRPr="007039BE" w:rsidRDefault="002618EC" w:rsidP="008B3654">
            <w:pPr>
              <w:pStyle w:val="Tablebullets"/>
            </w:pPr>
            <w:r w:rsidRPr="007039BE">
              <w:t>Us</w:t>
            </w:r>
            <w:r>
              <w:t xml:space="preserve">e </w:t>
            </w:r>
            <w:r w:rsidRPr="007039BE">
              <w:t>improvised, recycled and natural materials for program activities</w:t>
            </w:r>
            <w:r>
              <w:t>.</w:t>
            </w:r>
            <w:r w:rsidRPr="007039BE">
              <w:t xml:space="preserve"> 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489C3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D9DDE7E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2D298130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DDE97D5" w14:textId="77777777" w:rsidR="002618EC" w:rsidRPr="007039BE" w:rsidRDefault="002618EC" w:rsidP="008B3654">
            <w:pPr>
              <w:pStyle w:val="Tablebullets"/>
            </w:pPr>
            <w:r>
              <w:t>E</w:t>
            </w:r>
            <w:r w:rsidRPr="007039BE">
              <w:t>xamin</w:t>
            </w:r>
            <w:r>
              <w:t>e</w:t>
            </w:r>
            <w:r w:rsidRPr="007039BE">
              <w:t xml:space="preserve"> </w:t>
            </w:r>
            <w:r>
              <w:t xml:space="preserve">damaged </w:t>
            </w:r>
            <w:r w:rsidRPr="007039BE">
              <w:t>household appliances and explor</w:t>
            </w:r>
            <w:r>
              <w:t>e</w:t>
            </w:r>
            <w:r w:rsidRPr="007039BE">
              <w:t xml:space="preserve"> </w:t>
            </w:r>
            <w:r>
              <w:t>whether</w:t>
            </w:r>
            <w:r w:rsidRPr="007039BE">
              <w:t xml:space="preserve"> they </w:t>
            </w:r>
            <w:r>
              <w:t>can</w:t>
            </w:r>
            <w:r w:rsidRPr="007039BE">
              <w:t xml:space="preserve"> be repaired.</w:t>
            </w:r>
            <w:r w:rsidR="001C0AE6">
              <w:t xml:space="preserve"> 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F73A6E2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2D62A81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2E3AD2D5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C4DDE9D" w14:textId="77777777" w:rsidR="002618EC" w:rsidRPr="007039BE" w:rsidRDefault="002618EC" w:rsidP="008B3654">
            <w:pPr>
              <w:pStyle w:val="Tablebullets"/>
            </w:pPr>
            <w:r w:rsidRPr="007039BE">
              <w:t>Play a recycling game to promote an understanding of items that can be recycled.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261EE26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1F9FBB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6667B2" w:rsidRPr="007209B9" w14:paraId="369C0127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1B6FB10" w14:textId="77777777" w:rsidR="006667B2" w:rsidRPr="007039BE" w:rsidRDefault="006667B2" w:rsidP="008B3654">
            <w:pPr>
              <w:pStyle w:val="Tablebullets"/>
            </w:pPr>
            <w:r>
              <w:t>Investigate alternatives to texta pens and liquid paint, such as powder paint and refillable markers or pencils.</w:t>
            </w:r>
          </w:p>
        </w:tc>
        <w:tc>
          <w:tcPr>
            <w:tcW w:w="12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3CA6BCF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7969342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6667B2" w:rsidRPr="007209B9" w14:paraId="502E00AF" w14:textId="77777777" w:rsidTr="00770E75">
        <w:trPr>
          <w:cantSplit/>
          <w:trHeight w:val="340"/>
        </w:trPr>
        <w:tc>
          <w:tcPr>
            <w:tcW w:w="4865" w:type="dxa"/>
            <w:tcBorders>
              <w:top w:val="single" w:sz="4" w:space="0" w:color="A6A6A6"/>
            </w:tcBorders>
            <w:shd w:val="clear" w:color="auto" w:fill="auto"/>
          </w:tcPr>
          <w:p w14:paraId="19E4F529" w14:textId="77777777" w:rsidR="006667B2" w:rsidRPr="007039BE" w:rsidRDefault="006667B2" w:rsidP="008B3654">
            <w:pPr>
              <w:pStyle w:val="Tablebullets"/>
            </w:pPr>
            <w:r w:rsidRPr="007039BE">
              <w:t>Join Environmental Education in Early Childhood (EEEC) for more ideas.</w:t>
            </w:r>
          </w:p>
        </w:tc>
        <w:tc>
          <w:tcPr>
            <w:tcW w:w="1209" w:type="dxa"/>
            <w:tcBorders>
              <w:top w:val="single" w:sz="4" w:space="0" w:color="A6A6A6"/>
            </w:tcBorders>
            <w:shd w:val="clear" w:color="auto" w:fill="auto"/>
          </w:tcPr>
          <w:p w14:paraId="7F9DDE03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6A6A6"/>
            </w:tcBorders>
            <w:shd w:val="clear" w:color="auto" w:fill="auto"/>
          </w:tcPr>
          <w:p w14:paraId="665B1B2A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6667B2" w:rsidRPr="007209B9" w14:paraId="543BFC19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0FDD1F08" w14:textId="77777777" w:rsidR="006667B2" w:rsidRPr="007039BE" w:rsidRDefault="006667B2" w:rsidP="00047586">
            <w:pPr>
              <w:pStyle w:val="TableText-Bold"/>
            </w:pPr>
            <w:r>
              <w:t>Family and community involvement</w:t>
            </w:r>
          </w:p>
        </w:tc>
        <w:tc>
          <w:tcPr>
            <w:tcW w:w="1209" w:type="dxa"/>
            <w:shd w:val="clear" w:color="auto" w:fill="auto"/>
          </w:tcPr>
          <w:p w14:paraId="30FC2723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54762A27" w14:textId="77777777" w:rsidR="006667B2" w:rsidRPr="007039BE" w:rsidRDefault="006667B2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018E2E30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1C43346F" w14:textId="77777777" w:rsidR="002618EC" w:rsidRPr="007039BE" w:rsidRDefault="002618EC" w:rsidP="00047586">
            <w:pPr>
              <w:pStyle w:val="Tabletext"/>
            </w:pPr>
            <w:r w:rsidRPr="007039BE">
              <w:t xml:space="preserve">Inform families about </w:t>
            </w:r>
            <w:r w:rsidRPr="00047586">
              <w:t>this</w:t>
            </w:r>
            <w:r w:rsidRPr="007039BE">
              <w:t xml:space="preserve"> policy </w:t>
            </w:r>
            <w:r>
              <w:t xml:space="preserve">and the service’s approach to </w:t>
            </w:r>
            <w:r w:rsidRPr="00047586">
              <w:t>environmental</w:t>
            </w:r>
            <w:r>
              <w:t xml:space="preserve"> sustainability </w:t>
            </w:r>
            <w:r w:rsidRPr="007039BE">
              <w:t>through information sessions, photo displays</w:t>
            </w:r>
            <w:r>
              <w:t xml:space="preserve"> and</w:t>
            </w:r>
            <w:r w:rsidRPr="007039BE">
              <w:t xml:space="preserve"> newsletters etc.</w:t>
            </w:r>
          </w:p>
        </w:tc>
        <w:tc>
          <w:tcPr>
            <w:tcW w:w="1209" w:type="dxa"/>
            <w:shd w:val="clear" w:color="auto" w:fill="auto"/>
          </w:tcPr>
          <w:p w14:paraId="593F48A2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6BD26589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2618EC" w:rsidRPr="007209B9" w14:paraId="5C87F843" w14:textId="77777777" w:rsidTr="00047586">
        <w:trPr>
          <w:cantSplit/>
          <w:trHeight w:val="340"/>
        </w:trPr>
        <w:tc>
          <w:tcPr>
            <w:tcW w:w="4865" w:type="dxa"/>
            <w:shd w:val="clear" w:color="auto" w:fill="auto"/>
          </w:tcPr>
          <w:p w14:paraId="468E8CD4" w14:textId="77777777" w:rsidR="002618EC" w:rsidRPr="007039BE" w:rsidRDefault="002618EC" w:rsidP="00EC609C">
            <w:pPr>
              <w:pStyle w:val="Tabletext"/>
            </w:pPr>
            <w:r w:rsidRPr="007039BE">
              <w:t xml:space="preserve">Design a poster outlining </w:t>
            </w:r>
            <w:r>
              <w:t xml:space="preserve">the </w:t>
            </w:r>
            <w:r w:rsidRPr="007039BE">
              <w:t>key principles</w:t>
            </w:r>
            <w:r>
              <w:t xml:space="preserve"> of environmental sustainability,</w:t>
            </w:r>
            <w:r w:rsidRPr="007039BE">
              <w:t xml:space="preserve"> for display in the foyer of the service.</w:t>
            </w:r>
            <w:r w:rsidR="001C0AE6">
              <w:t xml:space="preserve"> </w:t>
            </w:r>
            <w:r w:rsidRPr="007039BE">
              <w:t>This may include a charter of principles and key targets to be achieved.</w:t>
            </w:r>
            <w:r w:rsidR="001C0AE6">
              <w:t xml:space="preserve"> </w:t>
            </w:r>
          </w:p>
        </w:tc>
        <w:tc>
          <w:tcPr>
            <w:tcW w:w="1209" w:type="dxa"/>
            <w:shd w:val="clear" w:color="auto" w:fill="auto"/>
          </w:tcPr>
          <w:p w14:paraId="65BD6CFE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2F0B389F" w14:textId="77777777" w:rsidR="002618EC" w:rsidRPr="007039BE" w:rsidRDefault="002618EC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  <w:tr w:rsidR="006E2224" w:rsidRPr="007209B9" w14:paraId="3A0C17E5" w14:textId="77777777" w:rsidTr="00047586">
        <w:trPr>
          <w:cantSplit/>
          <w:trHeight w:val="49"/>
        </w:trPr>
        <w:tc>
          <w:tcPr>
            <w:tcW w:w="4865" w:type="dxa"/>
            <w:shd w:val="clear" w:color="auto" w:fill="auto"/>
          </w:tcPr>
          <w:p w14:paraId="674C0DA3" w14:textId="77777777" w:rsidR="006E2224" w:rsidRPr="006E2224" w:rsidRDefault="006E2224" w:rsidP="006E2224">
            <w:pPr>
              <w:pStyle w:val="Tabletext"/>
            </w:pPr>
            <w:r w:rsidRPr="006E2224">
              <w:t>Become involved in community events such as Earth Hour, World Environment Day and Clean Up Australia Day.</w:t>
            </w:r>
          </w:p>
        </w:tc>
        <w:tc>
          <w:tcPr>
            <w:tcW w:w="1209" w:type="dxa"/>
            <w:shd w:val="clear" w:color="auto" w:fill="auto"/>
          </w:tcPr>
          <w:p w14:paraId="6BB4043F" w14:textId="77777777" w:rsidR="006E2224" w:rsidRPr="007039BE" w:rsidRDefault="006E2224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14:paraId="7413E383" w14:textId="77777777" w:rsidR="006E2224" w:rsidRPr="007039BE" w:rsidRDefault="006E2224" w:rsidP="00763B91">
            <w:pPr>
              <w:pStyle w:val="Tabletext"/>
              <w:rPr>
                <w:bCs/>
                <w:sz w:val="28"/>
                <w:szCs w:val="28"/>
              </w:rPr>
            </w:pPr>
          </w:p>
        </w:tc>
      </w:tr>
    </w:tbl>
    <w:p w14:paraId="7CFD770B" w14:textId="77777777" w:rsidR="000B3248" w:rsidRPr="00F6391B" w:rsidRDefault="000B3248" w:rsidP="00104BAC">
      <w:pPr>
        <w:pStyle w:val="BodyText"/>
      </w:pPr>
    </w:p>
    <w:sectPr w:rsidR="000B3248" w:rsidRPr="00F6391B" w:rsidSect="002618EC">
      <w:footerReference w:type="default" r:id="rId23"/>
      <w:type w:val="continuous"/>
      <w:pgSz w:w="11906" w:h="16838" w:code="9"/>
      <w:pgMar w:top="1021" w:right="1418" w:bottom="1418" w:left="1418" w:header="567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31C02" w14:textId="77777777" w:rsidR="009422F4" w:rsidRDefault="009422F4" w:rsidP="002D4B54">
      <w:pPr>
        <w:spacing w:after="0"/>
      </w:pPr>
      <w:r>
        <w:separator/>
      </w:r>
    </w:p>
  </w:endnote>
  <w:endnote w:type="continuationSeparator" w:id="0">
    <w:p w14:paraId="43DE3961" w14:textId="77777777" w:rsidR="009422F4" w:rsidRDefault="009422F4" w:rsidP="002D4B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ta Plus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2"/>
      <w:gridCol w:w="4538"/>
    </w:tblGrid>
    <w:tr w:rsidR="00A25BD5" w:rsidRPr="007209B9" w14:paraId="7231F67C" w14:textId="77777777" w:rsidTr="005F1D3F">
      <w:tc>
        <w:tcPr>
          <w:tcW w:w="4643" w:type="dxa"/>
          <w:shd w:val="clear" w:color="auto" w:fill="auto"/>
        </w:tcPr>
        <w:p w14:paraId="475B95B9" w14:textId="77777777" w:rsidR="00A25BD5" w:rsidRPr="007209B9" w:rsidRDefault="00A25BD5" w:rsidP="00F03AC2">
          <w:pPr>
            <w:pStyle w:val="Footer"/>
          </w:pPr>
          <w:r w:rsidRPr="007209B9">
            <w:t xml:space="preserve">© </w:t>
          </w:r>
          <w:r w:rsidR="00AC4771">
            <w:t>2014 Early Learning Association Australia</w:t>
          </w:r>
        </w:p>
        <w:p w14:paraId="1F8BAAAF" w14:textId="77777777" w:rsidR="00A25BD5" w:rsidRPr="007209B9" w:rsidRDefault="00A25BD5" w:rsidP="00F03AC2">
          <w:pPr>
            <w:pStyle w:val="Footer"/>
          </w:pPr>
          <w:r w:rsidRPr="007209B9">
            <w:t>Telephone 03 9489 3500 or 1300 730 119 (rural)</w:t>
          </w:r>
        </w:p>
      </w:tc>
      <w:tc>
        <w:tcPr>
          <w:tcW w:w="4643" w:type="dxa"/>
          <w:shd w:val="clear" w:color="auto" w:fill="auto"/>
        </w:tcPr>
        <w:p w14:paraId="4C1FB232" w14:textId="7820B4CB" w:rsidR="00A25BD5" w:rsidRPr="007209B9" w:rsidRDefault="000A3437" w:rsidP="005F1D3F">
          <w:pPr>
            <w:pStyle w:val="Footer"/>
            <w:jc w:val="right"/>
          </w:pPr>
          <w:fldSimple w:instr=" STYLEREF  Title  \* MERGEFORMAT ">
            <w:r w:rsidR="00A84528" w:rsidRPr="00A84528">
              <w:rPr>
                <w:bCs/>
                <w:noProof/>
                <w:lang w:val="en-US"/>
              </w:rPr>
              <w:t>Environmental Sustainability</w:t>
            </w:r>
            <w:r w:rsidR="00A84528">
              <w:rPr>
                <w:noProof/>
              </w:rPr>
              <w:t xml:space="preserve"> Policy</w:t>
            </w:r>
          </w:fldSimple>
        </w:p>
        <w:p w14:paraId="770411F6" w14:textId="1E48CAEE" w:rsidR="00F03AC2" w:rsidRPr="007209B9" w:rsidRDefault="00F03AC2" w:rsidP="005F1D3F">
          <w:pPr>
            <w:pStyle w:val="Footer"/>
            <w:jc w:val="right"/>
          </w:pPr>
          <w:r w:rsidRPr="007209B9">
            <w:t xml:space="preserve">Page </w:t>
          </w:r>
          <w:r w:rsidR="00286B4F" w:rsidRPr="007209B9">
            <w:fldChar w:fldCharType="begin"/>
          </w:r>
          <w:r w:rsidR="00436153" w:rsidRPr="007209B9">
            <w:instrText xml:space="preserve"> PAGE </w:instrText>
          </w:r>
          <w:r w:rsidR="00286B4F" w:rsidRPr="007209B9">
            <w:fldChar w:fldCharType="separate"/>
          </w:r>
          <w:r w:rsidR="000A3437">
            <w:rPr>
              <w:noProof/>
            </w:rPr>
            <w:t>4</w:t>
          </w:r>
          <w:r w:rsidR="00286B4F" w:rsidRPr="007209B9">
            <w:rPr>
              <w:noProof/>
            </w:rPr>
            <w:fldChar w:fldCharType="end"/>
          </w:r>
          <w:r w:rsidRPr="007209B9">
            <w:t xml:space="preserve"> of </w:t>
          </w:r>
          <w:fldSimple w:instr=" NUMPAGES  ">
            <w:r w:rsidR="000A3437">
              <w:rPr>
                <w:noProof/>
              </w:rPr>
              <w:t>8</w:t>
            </w:r>
          </w:fldSimple>
        </w:p>
      </w:tc>
    </w:tr>
  </w:tbl>
  <w:p w14:paraId="01C9F773" w14:textId="77777777" w:rsidR="00A25BD5" w:rsidRPr="00A25BD5" w:rsidRDefault="00AC4771" w:rsidP="00F03AC2">
    <w:pPr>
      <w:pStyle w:val="Footer"/>
    </w:pPr>
    <w:r>
      <w:t xml:space="preserve"> (Version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7717B" w14:textId="77777777" w:rsidR="009422F4" w:rsidRDefault="009422F4" w:rsidP="002D4B54">
      <w:pPr>
        <w:spacing w:after="0"/>
      </w:pPr>
      <w:r>
        <w:separator/>
      </w:r>
    </w:p>
  </w:footnote>
  <w:footnote w:type="continuationSeparator" w:id="0">
    <w:p w14:paraId="2C7B6D1E" w14:textId="77777777" w:rsidR="009422F4" w:rsidRDefault="009422F4" w:rsidP="002D4B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D65"/>
    <w:multiLevelType w:val="hybridMultilevel"/>
    <w:tmpl w:val="81563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4688E"/>
    <w:multiLevelType w:val="multilevel"/>
    <w:tmpl w:val="9796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B50031"/>
    <w:multiLevelType w:val="multilevel"/>
    <w:tmpl w:val="D0E20F7C"/>
    <w:lvl w:ilvl="0">
      <w:start w:val="1"/>
      <w:numFmt w:val="decimal"/>
      <w:pStyle w:val="Attachment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AttachmentNumbered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B22729"/>
    <w:multiLevelType w:val="hybridMultilevel"/>
    <w:tmpl w:val="D592C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01FAF"/>
    <w:multiLevelType w:val="hybridMultilevel"/>
    <w:tmpl w:val="2D66E750"/>
    <w:lvl w:ilvl="0" w:tplc="98986950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6B33"/>
    <w:multiLevelType w:val="multilevel"/>
    <w:tmpl w:val="D7AA215E"/>
    <w:styleLink w:val="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3F1CD2"/>
    <w:multiLevelType w:val="hybridMultilevel"/>
    <w:tmpl w:val="2320DB78"/>
    <w:lvl w:ilvl="0" w:tplc="2B76C8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B763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E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C5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6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EC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26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E8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0C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E6B84"/>
    <w:multiLevelType w:val="hybridMultilevel"/>
    <w:tmpl w:val="DC680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E326E"/>
    <w:multiLevelType w:val="multilevel"/>
    <w:tmpl w:val="D7AA215E"/>
    <w:numStyleLink w:val="Bullets"/>
  </w:abstractNum>
  <w:abstractNum w:abstractNumId="9" w15:restartNumberingAfterBreak="0">
    <w:nsid w:val="42D36AB0"/>
    <w:multiLevelType w:val="multilevel"/>
    <w:tmpl w:val="4076464E"/>
    <w:lvl w:ilvl="0">
      <w:start w:val="1"/>
      <w:numFmt w:val="bullet"/>
      <w:pStyle w:val="Bullets1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9D6F20"/>
    <w:multiLevelType w:val="hybridMultilevel"/>
    <w:tmpl w:val="C278F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4E051B"/>
    <w:multiLevelType w:val="hybridMultilevel"/>
    <w:tmpl w:val="30BE4942"/>
    <w:lvl w:ilvl="0" w:tplc="00169406">
      <w:start w:val="1"/>
      <w:numFmt w:val="decimal"/>
      <w:pStyle w:val="Policylist1"/>
      <w:lvlText w:val="%1."/>
      <w:lvlJc w:val="left"/>
      <w:pPr>
        <w:ind w:left="720" w:hanging="360"/>
      </w:pPr>
      <w:rPr>
        <w:rFonts w:hint="default"/>
      </w:rPr>
    </w:lvl>
    <w:lvl w:ilvl="1" w:tplc="56AA3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CC102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1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8E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3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8642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F774E"/>
    <w:multiLevelType w:val="multilevel"/>
    <w:tmpl w:val="C38EA458"/>
    <w:name w:val="KPVAlpha"/>
    <w:lvl w:ilvl="0">
      <w:start w:val="1"/>
      <w:numFmt w:val="lowerLetter"/>
      <w:pStyle w:val="AlphaList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Roman"/>
      <w:pStyle w:val="AlphaList2"/>
      <w:lvlText w:val="%2)"/>
      <w:lvlJc w:val="left"/>
      <w:pPr>
        <w:ind w:left="51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82E5609"/>
    <w:multiLevelType w:val="hybridMultilevel"/>
    <w:tmpl w:val="0540BFC0"/>
    <w:lvl w:ilvl="0" w:tplc="EAD6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D1E95"/>
    <w:multiLevelType w:val="hybridMultilevel"/>
    <w:tmpl w:val="C268A5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204C1F"/>
    <w:multiLevelType w:val="multilevel"/>
    <w:tmpl w:val="F132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77759"/>
    <w:multiLevelType w:val="hybridMultilevel"/>
    <w:tmpl w:val="B3B84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59F5"/>
    <w:multiLevelType w:val="hybridMultilevel"/>
    <w:tmpl w:val="DD4C6468"/>
    <w:lvl w:ilvl="0" w:tplc="9FA4D7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EB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ont243" w:hint="default"/>
      </w:rPr>
    </w:lvl>
    <w:lvl w:ilvl="2" w:tplc="D2F0D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9CE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D22D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ont243" w:hint="default"/>
      </w:rPr>
    </w:lvl>
    <w:lvl w:ilvl="5" w:tplc="8E0E5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CE5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6E85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ont243" w:hint="default"/>
      </w:rPr>
    </w:lvl>
    <w:lvl w:ilvl="8" w:tplc="9550A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D05E6"/>
    <w:multiLevelType w:val="hybridMultilevel"/>
    <w:tmpl w:val="DE7A8386"/>
    <w:lvl w:ilvl="0" w:tplc="C11A846C">
      <w:start w:val="1"/>
      <w:numFmt w:val="bullet"/>
      <w:pStyle w:val="Policybullets"/>
      <w:lvlText w:val=""/>
      <w:lvlJc w:val="left"/>
      <w:pPr>
        <w:tabs>
          <w:tab w:val="num" w:pos="282"/>
        </w:tabs>
        <w:ind w:left="282" w:hanging="567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63A45FB8"/>
    <w:multiLevelType w:val="hybridMultilevel"/>
    <w:tmpl w:val="B5368E7E"/>
    <w:lvl w:ilvl="0" w:tplc="29F27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E069EC" w:tentative="1">
      <w:start w:val="1"/>
      <w:numFmt w:val="lowerLetter"/>
      <w:lvlText w:val="%2."/>
      <w:lvlJc w:val="left"/>
      <w:pPr>
        <w:ind w:left="1440" w:hanging="360"/>
      </w:pPr>
    </w:lvl>
    <w:lvl w:ilvl="2" w:tplc="E55C9C7E" w:tentative="1">
      <w:start w:val="1"/>
      <w:numFmt w:val="lowerRoman"/>
      <w:lvlText w:val="%3."/>
      <w:lvlJc w:val="right"/>
      <w:pPr>
        <w:ind w:left="2160" w:hanging="180"/>
      </w:pPr>
    </w:lvl>
    <w:lvl w:ilvl="3" w:tplc="2C564F7C" w:tentative="1">
      <w:start w:val="1"/>
      <w:numFmt w:val="decimal"/>
      <w:lvlText w:val="%4."/>
      <w:lvlJc w:val="left"/>
      <w:pPr>
        <w:ind w:left="2880" w:hanging="360"/>
      </w:pPr>
    </w:lvl>
    <w:lvl w:ilvl="4" w:tplc="DFB0073E" w:tentative="1">
      <w:start w:val="1"/>
      <w:numFmt w:val="lowerLetter"/>
      <w:lvlText w:val="%5."/>
      <w:lvlJc w:val="left"/>
      <w:pPr>
        <w:ind w:left="3600" w:hanging="360"/>
      </w:pPr>
    </w:lvl>
    <w:lvl w:ilvl="5" w:tplc="11F06A20" w:tentative="1">
      <w:start w:val="1"/>
      <w:numFmt w:val="lowerRoman"/>
      <w:lvlText w:val="%6."/>
      <w:lvlJc w:val="right"/>
      <w:pPr>
        <w:ind w:left="4320" w:hanging="180"/>
      </w:pPr>
    </w:lvl>
    <w:lvl w:ilvl="6" w:tplc="DC204676" w:tentative="1">
      <w:start w:val="1"/>
      <w:numFmt w:val="decimal"/>
      <w:lvlText w:val="%7."/>
      <w:lvlJc w:val="left"/>
      <w:pPr>
        <w:ind w:left="5040" w:hanging="360"/>
      </w:pPr>
    </w:lvl>
    <w:lvl w:ilvl="7" w:tplc="B14C5AA0" w:tentative="1">
      <w:start w:val="1"/>
      <w:numFmt w:val="lowerLetter"/>
      <w:lvlText w:val="%8."/>
      <w:lvlJc w:val="left"/>
      <w:pPr>
        <w:ind w:left="5760" w:hanging="360"/>
      </w:pPr>
    </w:lvl>
    <w:lvl w:ilvl="8" w:tplc="48DC6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22154"/>
    <w:multiLevelType w:val="hybridMultilevel"/>
    <w:tmpl w:val="5EA40E86"/>
    <w:lvl w:ilvl="0" w:tplc="F59848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7A0132"/>
    <w:multiLevelType w:val="hybridMultilevel"/>
    <w:tmpl w:val="FECC6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B4C37"/>
    <w:multiLevelType w:val="hybridMultilevel"/>
    <w:tmpl w:val="A07A14A6"/>
    <w:lvl w:ilvl="0" w:tplc="8A8A4310">
      <w:start w:val="1"/>
      <w:numFmt w:val="bullet"/>
      <w:pStyle w:val="Tablebullets2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B7B"/>
    <w:multiLevelType w:val="hybridMultilevel"/>
    <w:tmpl w:val="81EEF78C"/>
    <w:lvl w:ilvl="0" w:tplc="759C7BD0">
      <w:start w:val="1"/>
      <w:numFmt w:val="decimal"/>
      <w:pStyle w:val="Heading2"/>
      <w:lvlText w:val="%1."/>
      <w:lvlJc w:val="left"/>
      <w:pPr>
        <w:ind w:left="720" w:hanging="360"/>
      </w:pPr>
    </w:lvl>
    <w:lvl w:ilvl="1" w:tplc="DF10F9B8" w:tentative="1">
      <w:start w:val="1"/>
      <w:numFmt w:val="lowerLetter"/>
      <w:lvlText w:val="%2."/>
      <w:lvlJc w:val="left"/>
      <w:pPr>
        <w:ind w:left="1440" w:hanging="360"/>
      </w:pPr>
    </w:lvl>
    <w:lvl w:ilvl="2" w:tplc="AFAE1A88" w:tentative="1">
      <w:start w:val="1"/>
      <w:numFmt w:val="lowerRoman"/>
      <w:lvlText w:val="%3."/>
      <w:lvlJc w:val="right"/>
      <w:pPr>
        <w:ind w:left="2160" w:hanging="180"/>
      </w:pPr>
    </w:lvl>
    <w:lvl w:ilvl="3" w:tplc="3D30C05E" w:tentative="1">
      <w:start w:val="1"/>
      <w:numFmt w:val="decimal"/>
      <w:lvlText w:val="%4."/>
      <w:lvlJc w:val="left"/>
      <w:pPr>
        <w:ind w:left="2880" w:hanging="360"/>
      </w:pPr>
    </w:lvl>
    <w:lvl w:ilvl="4" w:tplc="8EE2EDC6" w:tentative="1">
      <w:start w:val="1"/>
      <w:numFmt w:val="lowerLetter"/>
      <w:lvlText w:val="%5."/>
      <w:lvlJc w:val="left"/>
      <w:pPr>
        <w:ind w:left="3600" w:hanging="360"/>
      </w:pPr>
    </w:lvl>
    <w:lvl w:ilvl="5" w:tplc="4F6C6B42" w:tentative="1">
      <w:start w:val="1"/>
      <w:numFmt w:val="lowerRoman"/>
      <w:lvlText w:val="%6."/>
      <w:lvlJc w:val="right"/>
      <w:pPr>
        <w:ind w:left="4320" w:hanging="180"/>
      </w:pPr>
    </w:lvl>
    <w:lvl w:ilvl="6" w:tplc="2C9A7EC6" w:tentative="1">
      <w:start w:val="1"/>
      <w:numFmt w:val="decimal"/>
      <w:lvlText w:val="%7."/>
      <w:lvlJc w:val="left"/>
      <w:pPr>
        <w:ind w:left="5040" w:hanging="360"/>
      </w:pPr>
    </w:lvl>
    <w:lvl w:ilvl="7" w:tplc="F67A345A" w:tentative="1">
      <w:start w:val="1"/>
      <w:numFmt w:val="lowerLetter"/>
      <w:lvlText w:val="%8."/>
      <w:lvlJc w:val="left"/>
      <w:pPr>
        <w:ind w:left="5760" w:hanging="360"/>
      </w:pPr>
    </w:lvl>
    <w:lvl w:ilvl="8" w:tplc="AD1A6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2CC6"/>
    <w:multiLevelType w:val="hybridMultilevel"/>
    <w:tmpl w:val="A63E2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5248D7"/>
    <w:multiLevelType w:val="hybridMultilevel"/>
    <w:tmpl w:val="4888F6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F90833"/>
    <w:multiLevelType w:val="hybridMultilevel"/>
    <w:tmpl w:val="CADC1630"/>
    <w:lvl w:ilvl="0" w:tplc="0EE0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01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AE44E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E3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21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DE6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2F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7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EAE27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06401"/>
    <w:multiLevelType w:val="hybridMultilevel"/>
    <w:tmpl w:val="7AE63A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D31B51"/>
    <w:multiLevelType w:val="hybridMultilevel"/>
    <w:tmpl w:val="3D6CB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3"/>
  </w:num>
  <w:num w:numId="5">
    <w:abstractNumId w:val="13"/>
  </w:num>
  <w:num w:numId="6">
    <w:abstractNumId w:val="6"/>
  </w:num>
  <w:num w:numId="7">
    <w:abstractNumId w:val="19"/>
  </w:num>
  <w:num w:numId="8">
    <w:abstractNumId w:val="1"/>
  </w:num>
  <w:num w:numId="9">
    <w:abstractNumId w:val="2"/>
  </w:num>
  <w:num w:numId="10">
    <w:abstractNumId w:val="15"/>
  </w:num>
  <w:num w:numId="11">
    <w:abstractNumId w:val="4"/>
  </w:num>
  <w:num w:numId="12">
    <w:abstractNumId w:val="26"/>
  </w:num>
  <w:num w:numId="13">
    <w:abstractNumId w:val="17"/>
  </w:num>
  <w:num w:numId="14">
    <w:abstractNumId w:val="25"/>
  </w:num>
  <w:num w:numId="15">
    <w:abstractNumId w:val="11"/>
  </w:num>
  <w:num w:numId="16">
    <w:abstractNumId w:val="14"/>
  </w:num>
  <w:num w:numId="17">
    <w:abstractNumId w:val="18"/>
  </w:num>
  <w:num w:numId="18">
    <w:abstractNumId w:val="21"/>
  </w:num>
  <w:num w:numId="19">
    <w:abstractNumId w:val="20"/>
  </w:num>
  <w:num w:numId="20">
    <w:abstractNumId w:val="24"/>
  </w:num>
  <w:num w:numId="21">
    <w:abstractNumId w:val="7"/>
  </w:num>
  <w:num w:numId="22">
    <w:abstractNumId w:val="3"/>
  </w:num>
  <w:num w:numId="23">
    <w:abstractNumId w:val="10"/>
  </w:num>
  <w:num w:numId="24">
    <w:abstractNumId w:val="27"/>
  </w:num>
  <w:num w:numId="25">
    <w:abstractNumId w:val="0"/>
  </w:num>
  <w:num w:numId="26">
    <w:abstractNumId w:val="12"/>
  </w:num>
  <w:num w:numId="27">
    <w:abstractNumId w:val="22"/>
  </w:num>
  <w:num w:numId="28">
    <w:abstractNumId w:val="4"/>
    <w:lvlOverride w:ilvl="0">
      <w:startOverride w:val="1"/>
    </w:lvlOverride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702E"/>
    <w:rsid w:val="0001779E"/>
    <w:rsid w:val="00017F2D"/>
    <w:rsid w:val="00022085"/>
    <w:rsid w:val="0002620A"/>
    <w:rsid w:val="00027DD2"/>
    <w:rsid w:val="00027FF8"/>
    <w:rsid w:val="00030B9A"/>
    <w:rsid w:val="0004266C"/>
    <w:rsid w:val="00047586"/>
    <w:rsid w:val="000500F9"/>
    <w:rsid w:val="00056B92"/>
    <w:rsid w:val="000648C2"/>
    <w:rsid w:val="000823BC"/>
    <w:rsid w:val="000A3437"/>
    <w:rsid w:val="000B19A1"/>
    <w:rsid w:val="000B1F9C"/>
    <w:rsid w:val="000B3248"/>
    <w:rsid w:val="000B4F64"/>
    <w:rsid w:val="000B699A"/>
    <w:rsid w:val="000D5B99"/>
    <w:rsid w:val="000F0707"/>
    <w:rsid w:val="000F6FF4"/>
    <w:rsid w:val="00102FDB"/>
    <w:rsid w:val="00104BAC"/>
    <w:rsid w:val="001103AD"/>
    <w:rsid w:val="00124D74"/>
    <w:rsid w:val="0012585C"/>
    <w:rsid w:val="00134613"/>
    <w:rsid w:val="001511F0"/>
    <w:rsid w:val="00173D9D"/>
    <w:rsid w:val="00180114"/>
    <w:rsid w:val="001B03C4"/>
    <w:rsid w:val="001C0AE6"/>
    <w:rsid w:val="002071F5"/>
    <w:rsid w:val="002443F3"/>
    <w:rsid w:val="00254DBE"/>
    <w:rsid w:val="002618EC"/>
    <w:rsid w:val="002709A8"/>
    <w:rsid w:val="00271699"/>
    <w:rsid w:val="00275B94"/>
    <w:rsid w:val="00286B4F"/>
    <w:rsid w:val="002A02CA"/>
    <w:rsid w:val="002A2751"/>
    <w:rsid w:val="002A29AC"/>
    <w:rsid w:val="002C10A9"/>
    <w:rsid w:val="002D4B54"/>
    <w:rsid w:val="00312A1C"/>
    <w:rsid w:val="003157DD"/>
    <w:rsid w:val="00316F5E"/>
    <w:rsid w:val="003322BC"/>
    <w:rsid w:val="0037226C"/>
    <w:rsid w:val="00380B40"/>
    <w:rsid w:val="0039730F"/>
    <w:rsid w:val="003D55A4"/>
    <w:rsid w:val="003E7A75"/>
    <w:rsid w:val="003F2077"/>
    <w:rsid w:val="003F4984"/>
    <w:rsid w:val="00411E8B"/>
    <w:rsid w:val="00426507"/>
    <w:rsid w:val="00436153"/>
    <w:rsid w:val="004510A4"/>
    <w:rsid w:val="004523B3"/>
    <w:rsid w:val="004527DD"/>
    <w:rsid w:val="00461717"/>
    <w:rsid w:val="004A01C4"/>
    <w:rsid w:val="004B01CF"/>
    <w:rsid w:val="004B5F74"/>
    <w:rsid w:val="004D5B52"/>
    <w:rsid w:val="004D659C"/>
    <w:rsid w:val="004D6940"/>
    <w:rsid w:val="004E06B6"/>
    <w:rsid w:val="00514C1B"/>
    <w:rsid w:val="005157D6"/>
    <w:rsid w:val="00525041"/>
    <w:rsid w:val="0055059A"/>
    <w:rsid w:val="0056542D"/>
    <w:rsid w:val="005804AD"/>
    <w:rsid w:val="00583E75"/>
    <w:rsid w:val="00583E81"/>
    <w:rsid w:val="005A70E4"/>
    <w:rsid w:val="005B76C1"/>
    <w:rsid w:val="005D35A4"/>
    <w:rsid w:val="005E6509"/>
    <w:rsid w:val="005F1D3F"/>
    <w:rsid w:val="00626A53"/>
    <w:rsid w:val="006306EA"/>
    <w:rsid w:val="00636744"/>
    <w:rsid w:val="00636900"/>
    <w:rsid w:val="0064631B"/>
    <w:rsid w:val="006543DB"/>
    <w:rsid w:val="006667B2"/>
    <w:rsid w:val="00670BFD"/>
    <w:rsid w:val="00673443"/>
    <w:rsid w:val="006761C6"/>
    <w:rsid w:val="00681879"/>
    <w:rsid w:val="0069012B"/>
    <w:rsid w:val="006B0C1E"/>
    <w:rsid w:val="006C427D"/>
    <w:rsid w:val="006E2224"/>
    <w:rsid w:val="007114E2"/>
    <w:rsid w:val="00712C5C"/>
    <w:rsid w:val="007209B9"/>
    <w:rsid w:val="00721B5C"/>
    <w:rsid w:val="00726CD5"/>
    <w:rsid w:val="00727E3D"/>
    <w:rsid w:val="00753166"/>
    <w:rsid w:val="00763B91"/>
    <w:rsid w:val="00764088"/>
    <w:rsid w:val="007657CF"/>
    <w:rsid w:val="00770E75"/>
    <w:rsid w:val="00790522"/>
    <w:rsid w:val="007969AD"/>
    <w:rsid w:val="007F191B"/>
    <w:rsid w:val="007F1BFE"/>
    <w:rsid w:val="00813FF7"/>
    <w:rsid w:val="00815043"/>
    <w:rsid w:val="00817A00"/>
    <w:rsid w:val="00820EE0"/>
    <w:rsid w:val="00833601"/>
    <w:rsid w:val="00865ED4"/>
    <w:rsid w:val="00882EEF"/>
    <w:rsid w:val="00883C68"/>
    <w:rsid w:val="008862A7"/>
    <w:rsid w:val="008A0996"/>
    <w:rsid w:val="008B11CC"/>
    <w:rsid w:val="008B3654"/>
    <w:rsid w:val="008B5EE2"/>
    <w:rsid w:val="008C205B"/>
    <w:rsid w:val="008D3809"/>
    <w:rsid w:val="008E5211"/>
    <w:rsid w:val="0090466C"/>
    <w:rsid w:val="00913143"/>
    <w:rsid w:val="00920DBA"/>
    <w:rsid w:val="00925235"/>
    <w:rsid w:val="009273D3"/>
    <w:rsid w:val="009422F4"/>
    <w:rsid w:val="00946575"/>
    <w:rsid w:val="00973123"/>
    <w:rsid w:val="009D7E21"/>
    <w:rsid w:val="009E04CB"/>
    <w:rsid w:val="009E16CB"/>
    <w:rsid w:val="00A15445"/>
    <w:rsid w:val="00A248F8"/>
    <w:rsid w:val="00A25BD5"/>
    <w:rsid w:val="00A44D83"/>
    <w:rsid w:val="00A5096B"/>
    <w:rsid w:val="00A56B9B"/>
    <w:rsid w:val="00A840E6"/>
    <w:rsid w:val="00A84528"/>
    <w:rsid w:val="00A91DD3"/>
    <w:rsid w:val="00AA230F"/>
    <w:rsid w:val="00AC25E6"/>
    <w:rsid w:val="00AC4771"/>
    <w:rsid w:val="00AC7F83"/>
    <w:rsid w:val="00AD2A59"/>
    <w:rsid w:val="00AD7668"/>
    <w:rsid w:val="00AF6A30"/>
    <w:rsid w:val="00B07827"/>
    <w:rsid w:val="00B953ED"/>
    <w:rsid w:val="00B96133"/>
    <w:rsid w:val="00BA6258"/>
    <w:rsid w:val="00BC28D1"/>
    <w:rsid w:val="00BC5501"/>
    <w:rsid w:val="00BE43D9"/>
    <w:rsid w:val="00BF60FB"/>
    <w:rsid w:val="00C13D46"/>
    <w:rsid w:val="00C25A43"/>
    <w:rsid w:val="00C334C3"/>
    <w:rsid w:val="00C41617"/>
    <w:rsid w:val="00C57325"/>
    <w:rsid w:val="00C664FA"/>
    <w:rsid w:val="00C71344"/>
    <w:rsid w:val="00C820E7"/>
    <w:rsid w:val="00CA20DE"/>
    <w:rsid w:val="00CB4B50"/>
    <w:rsid w:val="00CC0878"/>
    <w:rsid w:val="00CD607A"/>
    <w:rsid w:val="00CF6078"/>
    <w:rsid w:val="00D00AC6"/>
    <w:rsid w:val="00D04C41"/>
    <w:rsid w:val="00D10D71"/>
    <w:rsid w:val="00D2190C"/>
    <w:rsid w:val="00D25277"/>
    <w:rsid w:val="00D321A0"/>
    <w:rsid w:val="00D52D40"/>
    <w:rsid w:val="00D6787E"/>
    <w:rsid w:val="00D81F19"/>
    <w:rsid w:val="00D83BD3"/>
    <w:rsid w:val="00D863C1"/>
    <w:rsid w:val="00D909BD"/>
    <w:rsid w:val="00D96CB1"/>
    <w:rsid w:val="00DB3237"/>
    <w:rsid w:val="00DC7D58"/>
    <w:rsid w:val="00DD778C"/>
    <w:rsid w:val="00DF2889"/>
    <w:rsid w:val="00DF4BFF"/>
    <w:rsid w:val="00DF7CAA"/>
    <w:rsid w:val="00E066BC"/>
    <w:rsid w:val="00E1057B"/>
    <w:rsid w:val="00E1558B"/>
    <w:rsid w:val="00E51189"/>
    <w:rsid w:val="00E57053"/>
    <w:rsid w:val="00E70F55"/>
    <w:rsid w:val="00E80E2B"/>
    <w:rsid w:val="00E90E86"/>
    <w:rsid w:val="00E94808"/>
    <w:rsid w:val="00E94CA4"/>
    <w:rsid w:val="00EC300D"/>
    <w:rsid w:val="00EC609C"/>
    <w:rsid w:val="00EF0934"/>
    <w:rsid w:val="00F03AC2"/>
    <w:rsid w:val="00F06A87"/>
    <w:rsid w:val="00F20082"/>
    <w:rsid w:val="00F21392"/>
    <w:rsid w:val="00F219D0"/>
    <w:rsid w:val="00F22062"/>
    <w:rsid w:val="00F375D9"/>
    <w:rsid w:val="00F50E5C"/>
    <w:rsid w:val="00F6391B"/>
    <w:rsid w:val="00F71B8F"/>
    <w:rsid w:val="00F73C8B"/>
    <w:rsid w:val="00F80250"/>
    <w:rsid w:val="00F90F70"/>
    <w:rsid w:val="00FB1C49"/>
    <w:rsid w:val="00FC1244"/>
    <w:rsid w:val="00FC567A"/>
    <w:rsid w:val="00FC6DB1"/>
    <w:rsid w:val="00FE3D7E"/>
    <w:rsid w:val="00FE40EF"/>
    <w:rsid w:val="00FE452E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25856"/>
  <w15:chartTrackingRefBased/>
  <w15:docId w15:val="{ED0763FD-0274-4A61-8D55-AF2C1243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820EE0"/>
    <w:pPr>
      <w:spacing w:after="170"/>
    </w:pPr>
    <w:rPr>
      <w:rFonts w:eastAsia="Calibri"/>
      <w:sz w:val="19"/>
      <w:szCs w:val="19"/>
      <w:lang w:eastAsia="en-US"/>
    </w:rPr>
  </w:style>
  <w:style w:type="paragraph" w:styleId="Heading1">
    <w:name w:val="heading 1"/>
    <w:next w:val="BodyText"/>
    <w:link w:val="Heading1Char"/>
    <w:qFormat/>
    <w:rsid w:val="00820EE0"/>
    <w:pPr>
      <w:keepNext/>
      <w:keepLines/>
      <w:spacing w:before="360" w:after="100" w:line="280" w:lineRule="atLeast"/>
      <w:outlineLvl w:val="0"/>
    </w:pPr>
    <w:rPr>
      <w:rFonts w:eastAsia="Times New Roman" w:cs="Arial"/>
      <w:b/>
      <w:bCs/>
      <w:caps/>
      <w:color w:val="000000"/>
      <w:sz w:val="24"/>
      <w:szCs w:val="24"/>
    </w:rPr>
  </w:style>
  <w:style w:type="paragraph" w:styleId="Heading2">
    <w:name w:val="heading 2"/>
    <w:next w:val="BodyText"/>
    <w:link w:val="Heading2Char"/>
    <w:qFormat/>
    <w:rsid w:val="00820EE0"/>
    <w:pPr>
      <w:numPr>
        <w:numId w:val="4"/>
      </w:numPr>
      <w:spacing w:before="200" w:after="60"/>
      <w:ind w:left="284" w:hanging="284"/>
      <w:outlineLvl w:val="1"/>
    </w:pPr>
    <w:rPr>
      <w:rFonts w:eastAsia="Times New Roman" w:cs="Arial"/>
      <w:b/>
      <w:bCs/>
      <w:caps/>
      <w:color w:val="000000"/>
      <w:sz w:val="22"/>
      <w:szCs w:val="22"/>
    </w:rPr>
  </w:style>
  <w:style w:type="paragraph" w:styleId="Heading3">
    <w:name w:val="heading 3"/>
    <w:next w:val="BodyText"/>
    <w:link w:val="Heading3Char"/>
    <w:qFormat/>
    <w:rsid w:val="00820EE0"/>
    <w:pPr>
      <w:keepNext/>
      <w:spacing w:before="180" w:after="60" w:line="240" w:lineRule="atLeast"/>
      <w:outlineLvl w:val="2"/>
    </w:pPr>
    <w:rPr>
      <w:rFonts w:eastAsia="Times New Roman" w:cs="Arial"/>
      <w:b/>
      <w:bCs/>
      <w:caps/>
      <w:color w:val="000000"/>
    </w:rPr>
  </w:style>
  <w:style w:type="paragraph" w:styleId="Heading4">
    <w:name w:val="heading 4"/>
    <w:next w:val="BodyText"/>
    <w:link w:val="Heading4Char"/>
    <w:qFormat/>
    <w:rsid w:val="00820EE0"/>
    <w:pPr>
      <w:keepNext/>
      <w:spacing w:before="140" w:after="60" w:line="230" w:lineRule="atLeast"/>
      <w:outlineLvl w:val="3"/>
    </w:pPr>
    <w:rPr>
      <w:rFonts w:eastAsia="Times New Roman" w:cs="Arial"/>
      <w:b/>
      <w:bCs/>
      <w:color w:val="00000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0EE0"/>
    <w:rPr>
      <w:rFonts w:eastAsia="Times New Roman" w:cs="Arial"/>
      <w:b/>
      <w:bCs/>
      <w:caps/>
      <w:color w:val="000000"/>
      <w:sz w:val="24"/>
      <w:szCs w:val="24"/>
    </w:rPr>
  </w:style>
  <w:style w:type="paragraph" w:styleId="Title">
    <w:name w:val="Title"/>
    <w:next w:val="Normal"/>
    <w:link w:val="TitleChar"/>
    <w:uiPriority w:val="1"/>
    <w:qFormat/>
    <w:rsid w:val="00820EE0"/>
    <w:pPr>
      <w:pBdr>
        <w:bottom w:val="single" w:sz="4" w:space="1" w:color="auto"/>
      </w:pBdr>
      <w:spacing w:after="60" w:line="320" w:lineRule="atLeast"/>
    </w:pPr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character" w:customStyle="1" w:styleId="TitleChar">
    <w:name w:val="Title Char"/>
    <w:link w:val="Title"/>
    <w:uiPriority w:val="1"/>
    <w:rsid w:val="00820EE0"/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paragraph" w:customStyle="1" w:styleId="Bullets2">
    <w:name w:val="Bullets 2"/>
    <w:qFormat/>
    <w:rsid w:val="00820EE0"/>
    <w:pPr>
      <w:numPr>
        <w:ilvl w:val="1"/>
        <w:numId w:val="3"/>
      </w:numPr>
      <w:spacing w:after="60" w:line="260" w:lineRule="atLeast"/>
    </w:pPr>
    <w:rPr>
      <w:rFonts w:eastAsia="Calibri"/>
      <w:szCs w:val="19"/>
    </w:rPr>
  </w:style>
  <w:style w:type="paragraph" w:customStyle="1" w:styleId="Attachment1">
    <w:name w:val="Attachment 1"/>
    <w:next w:val="Attachment2"/>
    <w:qFormat/>
    <w:rsid w:val="00820EE0"/>
    <w:pPr>
      <w:pageBreakBefore/>
      <w:spacing w:after="40"/>
    </w:pPr>
    <w:rPr>
      <w:rFonts w:eastAsia="Times New Roman" w:cs="Arial"/>
      <w:b/>
      <w:bCs/>
      <w:caps/>
      <w:color w:val="000000"/>
      <w:sz w:val="24"/>
      <w:szCs w:val="24"/>
      <w:lang w:eastAsia="en-US"/>
    </w:rPr>
  </w:style>
  <w:style w:type="paragraph" w:styleId="BodyText">
    <w:name w:val="Body Text"/>
    <w:link w:val="BodyTextChar"/>
    <w:qFormat/>
    <w:rsid w:val="00820EE0"/>
    <w:pPr>
      <w:spacing w:before="60" w:after="170" w:line="260" w:lineRule="atLeast"/>
    </w:pPr>
    <w:rPr>
      <w:rFonts w:eastAsia="Calibri"/>
      <w:szCs w:val="19"/>
    </w:rPr>
  </w:style>
  <w:style w:type="character" w:customStyle="1" w:styleId="BodyTextChar">
    <w:name w:val="Body Text Char"/>
    <w:link w:val="BodyText"/>
    <w:rsid w:val="00820EE0"/>
    <w:rPr>
      <w:rFonts w:eastAsia="Calibri"/>
      <w:szCs w:val="19"/>
    </w:rPr>
  </w:style>
  <w:style w:type="character" w:customStyle="1" w:styleId="Heading2Char">
    <w:name w:val="Heading 2 Char"/>
    <w:link w:val="Heading2"/>
    <w:rsid w:val="00820EE0"/>
    <w:rPr>
      <w:rFonts w:eastAsia="Times New Roman" w:cs="Arial"/>
      <w:b/>
      <w:bCs/>
      <w:caps/>
      <w:color w:val="000000"/>
      <w:sz w:val="22"/>
      <w:szCs w:val="22"/>
    </w:rPr>
  </w:style>
  <w:style w:type="character" w:customStyle="1" w:styleId="Heading3Char">
    <w:name w:val="Heading 3 Char"/>
    <w:link w:val="Heading3"/>
    <w:rsid w:val="00820EE0"/>
    <w:rPr>
      <w:rFonts w:eastAsia="Times New Roman" w:cs="Arial"/>
      <w:b/>
      <w:bCs/>
      <w:caps/>
      <w:color w:val="000000"/>
    </w:rPr>
  </w:style>
  <w:style w:type="character" w:customStyle="1" w:styleId="Heading4Char">
    <w:name w:val="Heading 4 Char"/>
    <w:link w:val="Heading4"/>
    <w:rsid w:val="00820EE0"/>
    <w:rPr>
      <w:rFonts w:eastAsia="Times New Roman" w:cs="Arial"/>
      <w:b/>
      <w:bCs/>
      <w:color w:val="000000"/>
      <w:szCs w:val="19"/>
    </w:rPr>
  </w:style>
  <w:style w:type="numbering" w:customStyle="1" w:styleId="Bullets">
    <w:name w:val="Bullets"/>
    <w:uiPriority w:val="99"/>
    <w:locked/>
    <w:rsid w:val="00820EE0"/>
    <w:pPr>
      <w:numPr>
        <w:numId w:val="1"/>
      </w:numPr>
    </w:pPr>
  </w:style>
  <w:style w:type="paragraph" w:customStyle="1" w:styleId="Bullets1">
    <w:name w:val="Bullets 1"/>
    <w:qFormat/>
    <w:rsid w:val="00820EE0"/>
    <w:pPr>
      <w:numPr>
        <w:numId w:val="3"/>
      </w:numPr>
      <w:spacing w:after="60" w:line="260" w:lineRule="atLeast"/>
    </w:pPr>
    <w:rPr>
      <w:rFonts w:eastAsia="Calibri"/>
      <w:szCs w:val="19"/>
    </w:rPr>
  </w:style>
  <w:style w:type="paragraph" w:styleId="Header">
    <w:name w:val="header"/>
    <w:basedOn w:val="Normal"/>
    <w:link w:val="HeaderChar"/>
    <w:uiPriority w:val="99"/>
    <w:unhideWhenUsed/>
    <w:rsid w:val="00820E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820EE0"/>
    <w:rPr>
      <w:rFonts w:eastAsia="Calibri"/>
      <w:sz w:val="19"/>
      <w:szCs w:val="19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0EE0"/>
    <w:pPr>
      <w:tabs>
        <w:tab w:val="center" w:pos="4513"/>
        <w:tab w:val="right" w:pos="9026"/>
      </w:tabs>
      <w:spacing w:after="0"/>
    </w:pPr>
    <w:rPr>
      <w:rFonts w:cs="Arial"/>
      <w:sz w:val="16"/>
      <w:szCs w:val="16"/>
    </w:rPr>
  </w:style>
  <w:style w:type="character" w:customStyle="1" w:styleId="FooterChar">
    <w:name w:val="Footer Char"/>
    <w:link w:val="Footer"/>
    <w:uiPriority w:val="99"/>
    <w:rsid w:val="00820EE0"/>
    <w:rPr>
      <w:rFonts w:eastAsia="Calibri" w:cs="Arial"/>
      <w:sz w:val="16"/>
      <w:szCs w:val="16"/>
      <w:lang w:eastAsia="en-US"/>
    </w:rPr>
  </w:style>
  <w:style w:type="table" w:styleId="TableGrid">
    <w:name w:val="Table Grid"/>
    <w:basedOn w:val="TableNormal"/>
    <w:uiPriority w:val="59"/>
    <w:locked/>
    <w:rsid w:val="00820EE0"/>
    <w:rPr>
      <w:rFonts w:eastAsia="Calibri"/>
      <w:sz w:val="19"/>
      <w:szCs w:val="19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datory">
    <w:name w:val="Mandatory"/>
    <w:qFormat/>
    <w:rsid w:val="00820EE0"/>
    <w:pPr>
      <w:spacing w:after="720" w:line="230" w:lineRule="atLeast"/>
    </w:pPr>
    <w:rPr>
      <w:rFonts w:eastAsia="Times New Roman" w:cs="Arial"/>
      <w:b/>
      <w:bCs/>
      <w:color w:val="000000"/>
      <w:sz w:val="19"/>
      <w:szCs w:val="19"/>
    </w:rPr>
  </w:style>
  <w:style w:type="paragraph" w:customStyle="1" w:styleId="Attachment2">
    <w:name w:val="Attachment 2"/>
    <w:next w:val="BodyText"/>
    <w:qFormat/>
    <w:rsid w:val="00820EE0"/>
    <w:pPr>
      <w:spacing w:after="720"/>
    </w:pPr>
    <w:rPr>
      <w:rFonts w:eastAsia="Times New Roman" w:cs="Arial"/>
      <w:b/>
      <w:bCs/>
      <w:color w:val="000000"/>
      <w:sz w:val="24"/>
      <w:szCs w:val="24"/>
      <w:lang w:eastAsia="en-US"/>
    </w:rPr>
  </w:style>
  <w:style w:type="paragraph" w:customStyle="1" w:styleId="Bullets3">
    <w:name w:val="Bullets 3"/>
    <w:qFormat/>
    <w:rsid w:val="00820EE0"/>
    <w:pPr>
      <w:numPr>
        <w:ilvl w:val="2"/>
        <w:numId w:val="3"/>
      </w:numPr>
      <w:spacing w:after="60" w:line="260" w:lineRule="atLeast"/>
    </w:pPr>
    <w:rPr>
      <w:rFonts w:eastAsia="Calibri"/>
      <w:szCs w:val="19"/>
    </w:rPr>
  </w:style>
  <w:style w:type="paragraph" w:customStyle="1" w:styleId="BodyText3ptAfter">
    <w:name w:val="Body Text 3pt After"/>
    <w:basedOn w:val="BodyText"/>
    <w:qFormat/>
    <w:rsid w:val="00820EE0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E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0EE0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20EE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20EE0"/>
    <w:pPr>
      <w:spacing w:after="0"/>
      <w:ind w:left="142" w:hanging="142"/>
    </w:pPr>
    <w:rPr>
      <w:rFonts w:eastAsia="Times New Roman"/>
      <w:snapToGrid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20EE0"/>
    <w:rPr>
      <w:rFonts w:eastAsia="Times New Roman"/>
      <w:snapToGrid w:val="0"/>
      <w:lang w:eastAsia="en-US"/>
    </w:rPr>
  </w:style>
  <w:style w:type="character" w:styleId="FootnoteReference">
    <w:name w:val="footnote reference"/>
    <w:uiPriority w:val="99"/>
    <w:semiHidden/>
    <w:unhideWhenUsed/>
    <w:rsid w:val="00820EE0"/>
    <w:rPr>
      <w:vertAlign w:val="superscript"/>
    </w:rPr>
  </w:style>
  <w:style w:type="paragraph" w:customStyle="1" w:styleId="AttachmentNumberedHeading1">
    <w:name w:val="Attachment Numbered Heading 1"/>
    <w:qFormat/>
    <w:rsid w:val="00820EE0"/>
    <w:pPr>
      <w:numPr>
        <w:numId w:val="9"/>
      </w:numPr>
      <w:spacing w:before="200" w:after="60"/>
    </w:pPr>
    <w:rPr>
      <w:rFonts w:ascii="Arial Bold" w:eastAsia="Times New Roman" w:hAnsi="Arial Bold" w:cs="Arial"/>
      <w:b/>
      <w:bCs/>
      <w:color w:val="000000"/>
      <w:sz w:val="22"/>
      <w:szCs w:val="22"/>
    </w:rPr>
  </w:style>
  <w:style w:type="paragraph" w:customStyle="1" w:styleId="AttachmentNumberedHeading2">
    <w:name w:val="Attachment Numbered Heading 2"/>
    <w:next w:val="BodyText"/>
    <w:qFormat/>
    <w:rsid w:val="00820EE0"/>
    <w:pPr>
      <w:numPr>
        <w:ilvl w:val="1"/>
        <w:numId w:val="9"/>
      </w:numPr>
      <w:spacing w:before="140" w:line="260" w:lineRule="atLeast"/>
    </w:pPr>
    <w:rPr>
      <w:rFonts w:eastAsia="Times New Roman" w:cs="Arial"/>
      <w:b/>
      <w:bCs/>
      <w:color w:val="000000"/>
    </w:rPr>
  </w:style>
  <w:style w:type="paragraph" w:customStyle="1" w:styleId="Tablebullets">
    <w:name w:val="Table bullets"/>
    <w:basedOn w:val="Normal"/>
    <w:qFormat/>
    <w:rsid w:val="00820EE0"/>
    <w:pPr>
      <w:numPr>
        <w:numId w:val="28"/>
      </w:numPr>
      <w:spacing w:before="40" w:after="40" w:line="260" w:lineRule="atLeast"/>
      <w:ind w:left="227" w:hanging="227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Tablecolumnhead">
    <w:name w:val="Table column head"/>
    <w:basedOn w:val="Normal"/>
    <w:qFormat/>
    <w:rsid w:val="00820EE0"/>
    <w:pPr>
      <w:spacing w:before="40" w:after="40"/>
    </w:pPr>
    <w:rPr>
      <w:rFonts w:eastAsia="Times New Roman" w:cs="Tms Rmn"/>
      <w:b/>
      <w:snapToGrid w:val="0"/>
      <w:sz w:val="20"/>
      <w:szCs w:val="20"/>
      <w:lang w:val="en-GB"/>
    </w:rPr>
  </w:style>
  <w:style w:type="paragraph" w:customStyle="1" w:styleId="Tabletext">
    <w:name w:val="Table text"/>
    <w:basedOn w:val="Normal"/>
    <w:qFormat/>
    <w:rsid w:val="00820EE0"/>
    <w:pPr>
      <w:spacing w:before="40" w:after="40" w:line="260" w:lineRule="atLeast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BodyText85ptBefore">
    <w:name w:val="Body Text 8.5pt Before"/>
    <w:basedOn w:val="BodyText3ptAfter"/>
    <w:qFormat/>
    <w:rsid w:val="00820EE0"/>
    <w:pPr>
      <w:spacing w:before="170"/>
    </w:pPr>
  </w:style>
  <w:style w:type="paragraph" w:customStyle="1" w:styleId="Policytext">
    <w:name w:val="Policy text"/>
    <w:link w:val="PolicytextChar"/>
    <w:rsid w:val="00820EE0"/>
    <w:pPr>
      <w:spacing w:before="80" w:after="40" w:line="280" w:lineRule="atLeast"/>
    </w:pPr>
    <w:rPr>
      <w:rFonts w:eastAsia="Times New Roman"/>
      <w:snapToGrid w:val="0"/>
      <w:sz w:val="22"/>
      <w:szCs w:val="22"/>
    </w:rPr>
  </w:style>
  <w:style w:type="character" w:customStyle="1" w:styleId="PolicytextChar">
    <w:name w:val="Policy text Char"/>
    <w:link w:val="Policytext"/>
    <w:rsid w:val="00820EE0"/>
    <w:rPr>
      <w:rFonts w:eastAsia="Times New Roman"/>
      <w:snapToGrid w:val="0"/>
      <w:sz w:val="22"/>
      <w:szCs w:val="22"/>
    </w:rPr>
  </w:style>
  <w:style w:type="paragraph" w:customStyle="1" w:styleId="Policybullets">
    <w:name w:val="Policy bullets"/>
    <w:basedOn w:val="Policytext"/>
    <w:rsid w:val="00820EE0"/>
    <w:pPr>
      <w:numPr>
        <w:numId w:val="17"/>
      </w:numPr>
    </w:pPr>
  </w:style>
  <w:style w:type="paragraph" w:customStyle="1" w:styleId="Default">
    <w:name w:val="Default"/>
    <w:rsid w:val="00820EE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20EE0"/>
    <w:pPr>
      <w:spacing w:line="221" w:lineRule="atLeast"/>
    </w:pPr>
    <w:rPr>
      <w:rFonts w:ascii="Meta Plus Bold" w:hAnsi="Meta Plus Bold" w:cs="Times New Roman"/>
      <w:color w:val="auto"/>
    </w:rPr>
  </w:style>
  <w:style w:type="paragraph" w:customStyle="1" w:styleId="Attachmenttitle">
    <w:name w:val="Attachment title"/>
    <w:basedOn w:val="Normal"/>
    <w:qFormat/>
    <w:rsid w:val="00820EE0"/>
    <w:pPr>
      <w:spacing w:before="120" w:after="240"/>
      <w:jc w:val="center"/>
    </w:pPr>
    <w:rPr>
      <w:rFonts w:eastAsia="Times New Roman" w:cs="Helvetica"/>
      <w:b/>
      <w:snapToGrid w:val="0"/>
      <w:sz w:val="28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820EE0"/>
    <w:rPr>
      <w:color w:val="800080"/>
      <w:u w:val="single"/>
    </w:rPr>
  </w:style>
  <w:style w:type="paragraph" w:customStyle="1" w:styleId="TableText-Bold">
    <w:name w:val="Table Text - Bold"/>
    <w:basedOn w:val="Tabletext"/>
    <w:qFormat/>
    <w:rsid w:val="00820EE0"/>
    <w:rPr>
      <w:b/>
    </w:rPr>
  </w:style>
  <w:style w:type="paragraph" w:customStyle="1" w:styleId="SignatureLine">
    <w:name w:val="Signature Line"/>
    <w:basedOn w:val="BodyText"/>
    <w:qFormat/>
    <w:rsid w:val="00820EE0"/>
    <w:pPr>
      <w:tabs>
        <w:tab w:val="right" w:leader="underscore" w:pos="4253"/>
        <w:tab w:val="left" w:pos="4522"/>
        <w:tab w:val="left" w:leader="underscore" w:pos="7796"/>
      </w:tabs>
      <w:spacing w:before="240" w:after="60"/>
    </w:pPr>
  </w:style>
  <w:style w:type="paragraph" w:customStyle="1" w:styleId="SubHeading">
    <w:name w:val="Sub Heading"/>
    <w:basedOn w:val="Normal"/>
    <w:rsid w:val="00820EE0"/>
    <w:pPr>
      <w:spacing w:before="80" w:after="40" w:line="280" w:lineRule="atLeast"/>
    </w:pPr>
    <w:rPr>
      <w:rFonts w:eastAsia="Times New Roman" w:cs="Tms Rmn"/>
      <w:b/>
      <w:snapToGrid w:val="0"/>
      <w:sz w:val="22"/>
      <w:szCs w:val="22"/>
    </w:rPr>
  </w:style>
  <w:style w:type="paragraph" w:customStyle="1" w:styleId="Policylist1">
    <w:name w:val="Policy list 1"/>
    <w:aliases w:val="2,3"/>
    <w:basedOn w:val="Normal"/>
    <w:qFormat/>
    <w:rsid w:val="00820EE0"/>
    <w:pPr>
      <w:numPr>
        <w:numId w:val="15"/>
      </w:numPr>
      <w:tabs>
        <w:tab w:val="left" w:pos="284"/>
      </w:tabs>
      <w:spacing w:after="60" w:line="260" w:lineRule="atLeast"/>
    </w:pPr>
    <w:rPr>
      <w:rFonts w:eastAsia="Times New Roman" w:cs="Tms Rmn"/>
      <w:snapToGrid w:val="0"/>
      <w:sz w:val="20"/>
      <w:szCs w:val="20"/>
      <w:lang w:val="en-US"/>
    </w:rPr>
  </w:style>
  <w:style w:type="paragraph" w:customStyle="1" w:styleId="SignatureCaption">
    <w:name w:val="Signature Caption"/>
    <w:basedOn w:val="BodyText"/>
    <w:qFormat/>
    <w:rsid w:val="00820EE0"/>
    <w:pPr>
      <w:tabs>
        <w:tab w:val="left" w:pos="4536"/>
      </w:tabs>
    </w:pPr>
    <w:rPr>
      <w:rFonts w:eastAsia="Arial"/>
    </w:rPr>
  </w:style>
  <w:style w:type="paragraph" w:customStyle="1" w:styleId="AlphaList">
    <w:name w:val="Alpha List"/>
    <w:qFormat/>
    <w:rsid w:val="00820EE0"/>
    <w:pPr>
      <w:numPr>
        <w:numId w:val="26"/>
      </w:numPr>
      <w:spacing w:after="60" w:line="260" w:lineRule="atLeast"/>
    </w:pPr>
    <w:rPr>
      <w:rFonts w:eastAsia="Calibri"/>
      <w:szCs w:val="19"/>
    </w:rPr>
  </w:style>
  <w:style w:type="paragraph" w:customStyle="1" w:styleId="AlphaList2">
    <w:name w:val="Alpha List 2"/>
    <w:qFormat/>
    <w:rsid w:val="00820EE0"/>
    <w:pPr>
      <w:numPr>
        <w:ilvl w:val="1"/>
        <w:numId w:val="26"/>
      </w:numPr>
      <w:spacing w:after="60" w:line="260" w:lineRule="atLeast"/>
    </w:pPr>
    <w:rPr>
      <w:rFonts w:eastAsia="Calibri"/>
      <w:szCs w:val="19"/>
    </w:rPr>
  </w:style>
  <w:style w:type="paragraph" w:customStyle="1" w:styleId="Tablebullets2">
    <w:name w:val="Table bullets 2"/>
    <w:qFormat/>
    <w:rsid w:val="00820EE0"/>
    <w:pPr>
      <w:numPr>
        <w:numId w:val="27"/>
      </w:numPr>
      <w:spacing w:before="40" w:after="40" w:line="260" w:lineRule="atLeast"/>
      <w:ind w:left="454" w:hanging="227"/>
    </w:pPr>
    <w:rPr>
      <w:rFonts w:eastAsia="Times New Roman" w:cs="Tms Rmn"/>
      <w:snapToGrid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F22062"/>
    <w:pPr>
      <w:spacing w:after="200" w:line="276" w:lineRule="auto"/>
      <w:ind w:left="720"/>
      <w:contextualSpacing/>
    </w:pPr>
    <w:rPr>
      <w:rFonts w:ascii="Corbel" w:hAnsi="Corbe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2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0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2062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0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206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vic.gov.au/" TargetMode="External"/><Relationship Id="rId13" Type="http://schemas.openxmlformats.org/officeDocument/2006/relationships/hyperlink" Target="http://www.earlychildhoodaustralia.org.au/pdf/every_child/ec0404_mudpies.pdf" TargetMode="External"/><Relationship Id="rId18" Type="http://schemas.openxmlformats.org/officeDocument/2006/relationships/hyperlink" Target="http://www.dec.nsw.gov.au/what-we-offer/regulation-and-accreditation/early-childhood-education-care/useful-links-and-resources/sustainability-resourc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cation.vic.gov.au/earlylearning/eyldf/default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ducation.gov.au/early-years-learning-framework" TargetMode="External"/><Relationship Id="rId17" Type="http://schemas.openxmlformats.org/officeDocument/2006/relationships/hyperlink" Target="http://www.acecqa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eec.org.au/index.php" TargetMode="External"/><Relationship Id="rId20" Type="http://schemas.openxmlformats.org/officeDocument/2006/relationships/hyperlink" Target="http://www.community.nsw.gov.au/docswr/_assets/main/documents/childcare_framework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law.gov.a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education.gov.au/documents/educators-guide-early-years-learning-framework-australi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legislation.vic.gov.au/" TargetMode="External"/><Relationship Id="rId19" Type="http://schemas.openxmlformats.org/officeDocument/2006/relationships/hyperlink" Target="http://education.gov.au/my-time-our-place-framework-school-age-care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law.gov.au/" TargetMode="External"/><Relationship Id="rId14" Type="http://schemas.openxmlformats.org/officeDocument/2006/relationships/hyperlink" Target="http://www.earlychildhoodaustralia.org.au/resource_themes/" TargetMode="External"/><Relationship Id="rId22" Type="http://schemas.openxmlformats.org/officeDocument/2006/relationships/hyperlink" Target="http://www.education.vic.gov.au/earlylearning/eyldf/profresource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71724\Downloads\Environmental-Sustainability-Policy-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3480-D839-474E-A593-51AAA201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Environmental-Sustainability-Policy-v2</Template>
  <TotalTime>0</TotalTime>
  <Pages>8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[Service Name]</Company>
  <LinksUpToDate>false</LinksUpToDate>
  <CharactersWithSpaces>19625</CharactersWithSpaces>
  <SharedDoc>false</SharedDoc>
  <HLinks>
    <vt:vector size="78" baseType="variant">
      <vt:variant>
        <vt:i4>5832730</vt:i4>
      </vt:variant>
      <vt:variant>
        <vt:i4>39</vt:i4>
      </vt:variant>
      <vt:variant>
        <vt:i4>0</vt:i4>
      </vt:variant>
      <vt:variant>
        <vt:i4>5</vt:i4>
      </vt:variant>
      <vt:variant>
        <vt:lpwstr>http://www.education.vic.gov.au/earlylearning/eyldf/profresources.htm</vt:lpwstr>
      </vt:variant>
      <vt:variant>
        <vt:lpwstr/>
      </vt:variant>
      <vt:variant>
        <vt:i4>3670114</vt:i4>
      </vt:variant>
      <vt:variant>
        <vt:i4>36</vt:i4>
      </vt:variant>
      <vt:variant>
        <vt:i4>0</vt:i4>
      </vt:variant>
      <vt:variant>
        <vt:i4>5</vt:i4>
      </vt:variant>
      <vt:variant>
        <vt:lpwstr>http://www.education.vic.gov.au/earlylearning/eyldf/default.htm</vt:lpwstr>
      </vt:variant>
      <vt:variant>
        <vt:lpwstr/>
      </vt:variant>
      <vt:variant>
        <vt:i4>4653085</vt:i4>
      </vt:variant>
      <vt:variant>
        <vt:i4>33</vt:i4>
      </vt:variant>
      <vt:variant>
        <vt:i4>0</vt:i4>
      </vt:variant>
      <vt:variant>
        <vt:i4>5</vt:i4>
      </vt:variant>
      <vt:variant>
        <vt:lpwstr>http://www.community.nsw.gov.au/docswr/_assets/main/documents/childcare_framework.pdf</vt:lpwstr>
      </vt:variant>
      <vt:variant>
        <vt:lpwstr/>
      </vt:variant>
      <vt:variant>
        <vt:i4>5439575</vt:i4>
      </vt:variant>
      <vt:variant>
        <vt:i4>30</vt:i4>
      </vt:variant>
      <vt:variant>
        <vt:i4>0</vt:i4>
      </vt:variant>
      <vt:variant>
        <vt:i4>5</vt:i4>
      </vt:variant>
      <vt:variant>
        <vt:lpwstr>http://education.gov.au/my-time-our-place-framework-school-age-care-australia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http://www.dec.nsw.gov.au/what-we-offer/regulation-and-accreditation/early-childhood-education-care/useful-links-and-resources/sustainability-resources</vt:lpwstr>
      </vt:variant>
      <vt:variant>
        <vt:lpwstr/>
      </vt:variant>
      <vt:variant>
        <vt:i4>4456513</vt:i4>
      </vt:variant>
      <vt:variant>
        <vt:i4>24</vt:i4>
      </vt:variant>
      <vt:variant>
        <vt:i4>0</vt:i4>
      </vt:variant>
      <vt:variant>
        <vt:i4>5</vt:i4>
      </vt:variant>
      <vt:variant>
        <vt:lpwstr>http://www.acecqa.gov.au/</vt:lpwstr>
      </vt:variant>
      <vt:variant>
        <vt:lpwstr/>
      </vt:variant>
      <vt:variant>
        <vt:i4>5832797</vt:i4>
      </vt:variant>
      <vt:variant>
        <vt:i4>21</vt:i4>
      </vt:variant>
      <vt:variant>
        <vt:i4>0</vt:i4>
      </vt:variant>
      <vt:variant>
        <vt:i4>5</vt:i4>
      </vt:variant>
      <vt:variant>
        <vt:lpwstr>http://www.eeec.org.au/index.php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http://docs.education.gov.au/documents/educators-guide-early-years-learning-framework-australia</vt:lpwstr>
      </vt:variant>
      <vt:variant>
        <vt:lpwstr/>
      </vt:variant>
      <vt:variant>
        <vt:i4>2818056</vt:i4>
      </vt:variant>
      <vt:variant>
        <vt:i4>15</vt:i4>
      </vt:variant>
      <vt:variant>
        <vt:i4>0</vt:i4>
      </vt:variant>
      <vt:variant>
        <vt:i4>5</vt:i4>
      </vt:variant>
      <vt:variant>
        <vt:lpwstr>http://www.earlychildhoodaustralia.org.au/resource_themes/</vt:lpwstr>
      </vt:variant>
      <vt:variant>
        <vt:lpwstr/>
      </vt:variant>
      <vt:variant>
        <vt:i4>3145767</vt:i4>
      </vt:variant>
      <vt:variant>
        <vt:i4>12</vt:i4>
      </vt:variant>
      <vt:variant>
        <vt:i4>0</vt:i4>
      </vt:variant>
      <vt:variant>
        <vt:i4>5</vt:i4>
      </vt:variant>
      <vt:variant>
        <vt:lpwstr>http://www.earlychildhoodaustralia.org.au/pdf/every_child/ec0404_mudpies.pdf</vt:lpwstr>
      </vt:variant>
      <vt:variant>
        <vt:lpwstr/>
      </vt:variant>
      <vt:variant>
        <vt:i4>1835028</vt:i4>
      </vt:variant>
      <vt:variant>
        <vt:i4>9</vt:i4>
      </vt:variant>
      <vt:variant>
        <vt:i4>0</vt:i4>
      </vt:variant>
      <vt:variant>
        <vt:i4>5</vt:i4>
      </vt:variant>
      <vt:variant>
        <vt:lpwstr>http://education.gov.au/early-years-learning-framework</vt:lpwstr>
      </vt:variant>
      <vt:variant>
        <vt:lpwstr>key%20documents</vt:lpwstr>
      </vt:variant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Cogley</dc:creator>
  <cp:keywords/>
  <cp:lastModifiedBy>Charlotte Tay</cp:lastModifiedBy>
  <cp:revision>2</cp:revision>
  <cp:lastPrinted>2012-09-19T07:57:00Z</cp:lastPrinted>
  <dcterms:created xsi:type="dcterms:W3CDTF">2022-07-27T01:53:00Z</dcterms:created>
  <dcterms:modified xsi:type="dcterms:W3CDTF">2022-07-27T01:53:00Z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PolicyName">
    <vt:lpwstr>Policy name</vt:lpwstr>
  </property>
</Properties>
</file>