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ED2859" w14:textId="77777777" w:rsidR="00FC5E1E" w:rsidRDefault="00756102">
      <w:r>
        <w:rPr>
          <w:noProof/>
          <w:lang w:eastAsia="en-AU"/>
        </w:rPr>
        <w:drawing>
          <wp:anchor distT="0" distB="0" distL="114300" distR="114300" simplePos="0" relativeHeight="251658240" behindDoc="0" locked="0" layoutInCell="1" allowOverlap="1" wp14:anchorId="4110D840" wp14:editId="2E4E0B18">
            <wp:simplePos x="0" y="0"/>
            <wp:positionH relativeFrom="margin">
              <wp:posOffset>2817578</wp:posOffset>
            </wp:positionH>
            <wp:positionV relativeFrom="paragraph">
              <wp:posOffset>-305435</wp:posOffset>
            </wp:positionV>
            <wp:extent cx="3811905" cy="831215"/>
            <wp:effectExtent l="0" t="0" r="0" b="6985"/>
            <wp:wrapNone/>
            <wp:docPr id="4" name="Picture 4" descr="Box Hill North Prim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x Hill North Primary Schoo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1905" cy="8312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59B9D7" w14:textId="77777777" w:rsidR="00FC5E1E" w:rsidRDefault="00FC5E1E"/>
    <w:p w14:paraId="10EF9B99" w14:textId="4B521FF1" w:rsidR="00A06394" w:rsidRPr="00A84752" w:rsidRDefault="00A06394" w:rsidP="00A06394">
      <w:pPr>
        <w:keepNext/>
        <w:keepLines/>
        <w:pBdr>
          <w:top w:val="single" w:sz="4" w:space="1" w:color="auto"/>
          <w:left w:val="single" w:sz="4" w:space="4" w:color="auto"/>
          <w:bottom w:val="single" w:sz="4" w:space="1" w:color="auto"/>
          <w:right w:val="single" w:sz="4" w:space="4" w:color="auto"/>
        </w:pBdr>
        <w:spacing w:before="40" w:after="240"/>
        <w:jc w:val="center"/>
        <w:outlineLvl w:val="0"/>
        <w:rPr>
          <w:rFonts w:asciiTheme="majorHAnsi" w:eastAsiaTheme="majorEastAsia" w:hAnsiTheme="majorHAnsi" w:cstheme="majorBidi"/>
          <w:b/>
          <w:color w:val="5B9BD5" w:themeColor="accent1"/>
          <w:sz w:val="44"/>
          <w:szCs w:val="32"/>
        </w:rPr>
      </w:pPr>
      <w:r>
        <w:rPr>
          <w:rFonts w:asciiTheme="majorHAnsi" w:eastAsiaTheme="majorEastAsia" w:hAnsiTheme="majorHAnsi" w:cstheme="majorBidi"/>
          <w:b/>
          <w:color w:val="5B9BD5" w:themeColor="accent1"/>
          <w:sz w:val="44"/>
          <w:szCs w:val="32"/>
        </w:rPr>
        <w:t>EQUAL OPPORTUNITY AND A</w:t>
      </w:r>
      <w:r w:rsidR="0027572D">
        <w:rPr>
          <w:rFonts w:asciiTheme="majorHAnsi" w:eastAsiaTheme="majorEastAsia" w:hAnsiTheme="majorHAnsi" w:cstheme="majorBidi"/>
          <w:b/>
          <w:color w:val="5B9BD5" w:themeColor="accent1"/>
          <w:sz w:val="44"/>
          <w:szCs w:val="32"/>
        </w:rPr>
        <w:t>N</w:t>
      </w:r>
      <w:r>
        <w:rPr>
          <w:rFonts w:asciiTheme="majorHAnsi" w:eastAsiaTheme="majorEastAsia" w:hAnsiTheme="majorHAnsi" w:cstheme="majorBidi"/>
          <w:b/>
          <w:color w:val="5B9BD5" w:themeColor="accent1"/>
          <w:sz w:val="44"/>
          <w:szCs w:val="32"/>
        </w:rPr>
        <w:t>TI-DISCRIMINATION POLICY</w:t>
      </w:r>
    </w:p>
    <w:p w14:paraId="29FCE631" w14:textId="77777777" w:rsidR="00A06394" w:rsidRPr="00A06394" w:rsidRDefault="00A06394" w:rsidP="00A06394">
      <w:pPr>
        <w:pStyle w:val="NormalWeb"/>
        <w:spacing w:line="360" w:lineRule="atLeast"/>
        <w:rPr>
          <w:rFonts w:asciiTheme="minorHAnsi" w:hAnsiTheme="minorHAnsi" w:cstheme="minorHAnsi"/>
          <w:color w:val="011A3C"/>
          <w:sz w:val="22"/>
          <w:szCs w:val="22"/>
          <w:lang w:val="en"/>
        </w:rPr>
      </w:pPr>
      <w:r w:rsidRPr="00A06394">
        <w:rPr>
          <w:rFonts w:asciiTheme="minorHAnsi" w:hAnsiTheme="minorHAnsi" w:cstheme="minorHAnsi"/>
          <w:color w:val="011A3C"/>
          <w:sz w:val="22"/>
          <w:szCs w:val="22"/>
          <w:lang w:val="en"/>
        </w:rPr>
        <w:t>This Policy (last updated last updated 28 November 2018) contains the following chapters:</w:t>
      </w:r>
    </w:p>
    <w:p w14:paraId="6617B992" w14:textId="77777777" w:rsidR="00A06394" w:rsidRPr="00A06394" w:rsidRDefault="00A06394" w:rsidP="00A06394">
      <w:pPr>
        <w:numPr>
          <w:ilvl w:val="0"/>
          <w:numId w:val="24"/>
        </w:numPr>
        <w:spacing w:before="100" w:beforeAutospacing="1" w:after="100" w:afterAutospacing="1" w:line="360" w:lineRule="atLeast"/>
        <w:rPr>
          <w:rFonts w:cstheme="minorHAnsi"/>
          <w:color w:val="011A3C"/>
          <w:lang w:val="en"/>
        </w:rPr>
      </w:pPr>
      <w:r w:rsidRPr="00A06394">
        <w:rPr>
          <w:rFonts w:cstheme="minorHAnsi"/>
          <w:color w:val="011A3C"/>
          <w:lang w:val="en"/>
        </w:rPr>
        <w:t>Introduction</w:t>
      </w:r>
    </w:p>
    <w:p w14:paraId="3736F2BA" w14:textId="77777777" w:rsidR="00A06394" w:rsidRPr="00A06394" w:rsidRDefault="00A06394" w:rsidP="00A06394">
      <w:pPr>
        <w:numPr>
          <w:ilvl w:val="0"/>
          <w:numId w:val="24"/>
        </w:numPr>
        <w:spacing w:before="100" w:beforeAutospacing="1" w:after="100" w:afterAutospacing="1" w:line="360" w:lineRule="atLeast"/>
        <w:rPr>
          <w:rFonts w:cstheme="minorHAnsi"/>
          <w:color w:val="011A3C"/>
          <w:lang w:val="en"/>
        </w:rPr>
      </w:pPr>
      <w:r w:rsidRPr="00A06394">
        <w:rPr>
          <w:rFonts w:cstheme="minorHAnsi"/>
          <w:color w:val="011A3C"/>
          <w:lang w:val="en"/>
        </w:rPr>
        <w:t>Scope</w:t>
      </w:r>
    </w:p>
    <w:p w14:paraId="520A977F" w14:textId="77777777" w:rsidR="00A06394" w:rsidRPr="00A06394" w:rsidRDefault="00A06394" w:rsidP="00A06394">
      <w:pPr>
        <w:numPr>
          <w:ilvl w:val="0"/>
          <w:numId w:val="24"/>
        </w:numPr>
        <w:spacing w:before="100" w:beforeAutospacing="1" w:after="100" w:afterAutospacing="1" w:line="360" w:lineRule="atLeast"/>
        <w:rPr>
          <w:rFonts w:cstheme="minorHAnsi"/>
          <w:color w:val="011A3C"/>
          <w:lang w:val="en"/>
        </w:rPr>
      </w:pPr>
      <w:r w:rsidRPr="00A06394">
        <w:rPr>
          <w:rFonts w:cstheme="minorHAnsi"/>
          <w:color w:val="011A3C"/>
          <w:lang w:val="en"/>
        </w:rPr>
        <w:t>Legal framework</w:t>
      </w:r>
      <w:bookmarkStart w:id="0" w:name="_GoBack"/>
      <w:bookmarkEnd w:id="0"/>
    </w:p>
    <w:p w14:paraId="7B62B960" w14:textId="77777777" w:rsidR="00A06394" w:rsidRPr="00A06394" w:rsidRDefault="00A06394" w:rsidP="00A06394">
      <w:pPr>
        <w:numPr>
          <w:ilvl w:val="0"/>
          <w:numId w:val="24"/>
        </w:numPr>
        <w:spacing w:before="100" w:beforeAutospacing="1" w:after="100" w:afterAutospacing="1" w:line="360" w:lineRule="atLeast"/>
        <w:rPr>
          <w:rFonts w:cstheme="minorHAnsi"/>
          <w:color w:val="011A3C"/>
          <w:lang w:val="en"/>
        </w:rPr>
      </w:pPr>
      <w:r w:rsidRPr="00A06394">
        <w:rPr>
          <w:rFonts w:cstheme="minorHAnsi"/>
          <w:color w:val="011A3C"/>
          <w:lang w:val="en"/>
        </w:rPr>
        <w:t xml:space="preserve">Definitions </w:t>
      </w:r>
    </w:p>
    <w:p w14:paraId="156E9AB4" w14:textId="77777777" w:rsidR="00A06394" w:rsidRPr="00A06394" w:rsidRDefault="00A06394" w:rsidP="00A06394">
      <w:pPr>
        <w:numPr>
          <w:ilvl w:val="1"/>
          <w:numId w:val="24"/>
        </w:numPr>
        <w:spacing w:before="100" w:beforeAutospacing="1" w:after="100" w:afterAutospacing="1" w:line="360" w:lineRule="atLeast"/>
        <w:rPr>
          <w:rFonts w:cstheme="minorHAnsi"/>
          <w:color w:val="011A3C"/>
          <w:lang w:val="en"/>
        </w:rPr>
      </w:pPr>
      <w:r w:rsidRPr="00A06394">
        <w:rPr>
          <w:rFonts w:cstheme="minorHAnsi"/>
          <w:color w:val="011A3C"/>
          <w:lang w:val="en"/>
        </w:rPr>
        <w:t>discrimination</w:t>
      </w:r>
    </w:p>
    <w:p w14:paraId="4F31A48F" w14:textId="77777777" w:rsidR="00A06394" w:rsidRPr="00A06394" w:rsidRDefault="00A06394" w:rsidP="00A06394">
      <w:pPr>
        <w:numPr>
          <w:ilvl w:val="1"/>
          <w:numId w:val="24"/>
        </w:numPr>
        <w:spacing w:before="100" w:beforeAutospacing="1" w:after="100" w:afterAutospacing="1" w:line="360" w:lineRule="atLeast"/>
        <w:rPr>
          <w:rFonts w:cstheme="minorHAnsi"/>
          <w:color w:val="011A3C"/>
          <w:lang w:val="en"/>
        </w:rPr>
      </w:pPr>
      <w:r w:rsidRPr="00A06394">
        <w:rPr>
          <w:rFonts w:cstheme="minorHAnsi"/>
          <w:color w:val="011A3C"/>
          <w:lang w:val="en"/>
        </w:rPr>
        <w:t>sexual harassment</w:t>
      </w:r>
    </w:p>
    <w:p w14:paraId="3E82F27E" w14:textId="77777777" w:rsidR="00A06394" w:rsidRPr="00A06394" w:rsidRDefault="00A06394" w:rsidP="00A06394">
      <w:pPr>
        <w:numPr>
          <w:ilvl w:val="1"/>
          <w:numId w:val="24"/>
        </w:numPr>
        <w:spacing w:before="100" w:beforeAutospacing="1" w:after="100" w:afterAutospacing="1" w:line="360" w:lineRule="atLeast"/>
        <w:rPr>
          <w:rFonts w:cstheme="minorHAnsi"/>
          <w:color w:val="011A3C"/>
          <w:lang w:val="en"/>
        </w:rPr>
      </w:pPr>
      <w:proofErr w:type="spellStart"/>
      <w:r w:rsidRPr="00A06394">
        <w:rPr>
          <w:rFonts w:cstheme="minorHAnsi"/>
          <w:color w:val="011A3C"/>
          <w:lang w:val="en"/>
        </w:rPr>
        <w:t>victimisation</w:t>
      </w:r>
      <w:proofErr w:type="spellEnd"/>
    </w:p>
    <w:p w14:paraId="409D9EDF" w14:textId="77777777" w:rsidR="00A06394" w:rsidRPr="00A06394" w:rsidRDefault="00A06394" w:rsidP="00A06394">
      <w:pPr>
        <w:numPr>
          <w:ilvl w:val="1"/>
          <w:numId w:val="24"/>
        </w:numPr>
        <w:spacing w:before="100" w:beforeAutospacing="1" w:after="100" w:afterAutospacing="1" w:line="360" w:lineRule="atLeast"/>
        <w:rPr>
          <w:rFonts w:cstheme="minorHAnsi"/>
          <w:color w:val="011A3C"/>
          <w:lang w:val="en"/>
        </w:rPr>
      </w:pPr>
      <w:r w:rsidRPr="00A06394">
        <w:rPr>
          <w:rFonts w:cstheme="minorHAnsi"/>
          <w:color w:val="011A3C"/>
          <w:lang w:val="en"/>
        </w:rPr>
        <w:t>vilification</w:t>
      </w:r>
    </w:p>
    <w:p w14:paraId="79E49558" w14:textId="77777777" w:rsidR="00A06394" w:rsidRPr="00A06394" w:rsidRDefault="00A06394" w:rsidP="00A06394">
      <w:pPr>
        <w:numPr>
          <w:ilvl w:val="1"/>
          <w:numId w:val="24"/>
        </w:numPr>
        <w:spacing w:before="100" w:beforeAutospacing="1" w:after="100" w:afterAutospacing="1" w:line="360" w:lineRule="atLeast"/>
        <w:rPr>
          <w:rFonts w:cstheme="minorHAnsi"/>
          <w:color w:val="011A3C"/>
          <w:lang w:val="en"/>
        </w:rPr>
      </w:pPr>
      <w:r w:rsidRPr="00A06394">
        <w:rPr>
          <w:rFonts w:cstheme="minorHAnsi"/>
          <w:color w:val="011A3C"/>
          <w:lang w:val="en"/>
        </w:rPr>
        <w:t>positive duty</w:t>
      </w:r>
    </w:p>
    <w:p w14:paraId="514243FC" w14:textId="77777777" w:rsidR="00A06394" w:rsidRPr="00A06394" w:rsidRDefault="00A06394" w:rsidP="00A06394">
      <w:pPr>
        <w:numPr>
          <w:ilvl w:val="1"/>
          <w:numId w:val="24"/>
        </w:numPr>
        <w:spacing w:before="100" w:beforeAutospacing="1" w:after="100" w:afterAutospacing="1" w:line="360" w:lineRule="atLeast"/>
        <w:rPr>
          <w:rFonts w:cstheme="minorHAnsi"/>
          <w:color w:val="011A3C"/>
          <w:lang w:val="en"/>
        </w:rPr>
      </w:pPr>
      <w:r w:rsidRPr="00A06394">
        <w:rPr>
          <w:rFonts w:cstheme="minorHAnsi"/>
          <w:color w:val="011A3C"/>
          <w:lang w:val="en"/>
        </w:rPr>
        <w:t>vicarious liability</w:t>
      </w:r>
    </w:p>
    <w:p w14:paraId="7636ED7D" w14:textId="77777777" w:rsidR="00A06394" w:rsidRPr="00A06394" w:rsidRDefault="00A06394" w:rsidP="00A06394">
      <w:pPr>
        <w:numPr>
          <w:ilvl w:val="1"/>
          <w:numId w:val="24"/>
        </w:numPr>
        <w:spacing w:before="100" w:beforeAutospacing="1" w:after="100" w:afterAutospacing="1" w:line="360" w:lineRule="atLeast"/>
        <w:rPr>
          <w:rFonts w:cstheme="minorHAnsi"/>
          <w:color w:val="011A3C"/>
          <w:lang w:val="en"/>
        </w:rPr>
      </w:pPr>
      <w:r w:rsidRPr="00A06394">
        <w:rPr>
          <w:rFonts w:cstheme="minorHAnsi"/>
          <w:color w:val="011A3C"/>
          <w:lang w:val="en"/>
        </w:rPr>
        <w:t>reasonable adjustments</w:t>
      </w:r>
    </w:p>
    <w:p w14:paraId="3441D789" w14:textId="77777777" w:rsidR="00A06394" w:rsidRPr="00A06394" w:rsidRDefault="00A06394" w:rsidP="00A06394">
      <w:pPr>
        <w:numPr>
          <w:ilvl w:val="0"/>
          <w:numId w:val="24"/>
        </w:numPr>
        <w:spacing w:before="100" w:beforeAutospacing="1" w:after="100" w:afterAutospacing="1" w:line="360" w:lineRule="atLeast"/>
        <w:rPr>
          <w:rFonts w:cstheme="minorHAnsi"/>
          <w:color w:val="011A3C"/>
          <w:lang w:val="en"/>
        </w:rPr>
      </w:pPr>
      <w:r w:rsidRPr="00A06394">
        <w:rPr>
          <w:rFonts w:cstheme="minorHAnsi"/>
          <w:color w:val="011A3C"/>
          <w:lang w:val="en"/>
        </w:rPr>
        <w:t>Responsibilities</w:t>
      </w:r>
    </w:p>
    <w:p w14:paraId="5CF677D0" w14:textId="77777777" w:rsidR="00A06394" w:rsidRPr="00A06394" w:rsidRDefault="00A06394" w:rsidP="00A06394">
      <w:pPr>
        <w:numPr>
          <w:ilvl w:val="0"/>
          <w:numId w:val="24"/>
        </w:numPr>
        <w:spacing w:before="100" w:beforeAutospacing="1" w:after="100" w:afterAutospacing="1" w:line="360" w:lineRule="atLeast"/>
        <w:rPr>
          <w:rFonts w:cstheme="minorHAnsi"/>
          <w:color w:val="011A3C"/>
          <w:lang w:val="en"/>
        </w:rPr>
      </w:pPr>
      <w:r w:rsidRPr="00A06394">
        <w:rPr>
          <w:rFonts w:cstheme="minorHAnsi"/>
          <w:color w:val="011A3C"/>
          <w:lang w:val="en"/>
        </w:rPr>
        <w:t>Training</w:t>
      </w:r>
    </w:p>
    <w:p w14:paraId="765F469E" w14:textId="77777777" w:rsidR="00A06394" w:rsidRPr="00A06394" w:rsidRDefault="00A06394" w:rsidP="00A06394">
      <w:pPr>
        <w:numPr>
          <w:ilvl w:val="0"/>
          <w:numId w:val="24"/>
        </w:numPr>
        <w:spacing w:before="100" w:beforeAutospacing="1" w:after="100" w:afterAutospacing="1" w:line="360" w:lineRule="atLeast"/>
        <w:rPr>
          <w:rFonts w:cstheme="minorHAnsi"/>
          <w:color w:val="011A3C"/>
          <w:lang w:val="en"/>
        </w:rPr>
      </w:pPr>
      <w:r w:rsidRPr="00A06394">
        <w:rPr>
          <w:rFonts w:cstheme="minorHAnsi"/>
          <w:color w:val="011A3C"/>
          <w:lang w:val="en"/>
        </w:rPr>
        <w:t>Reporting or making a complaint</w:t>
      </w:r>
    </w:p>
    <w:p w14:paraId="4025165B" w14:textId="77777777" w:rsidR="00A06394" w:rsidRPr="00A06394" w:rsidRDefault="00A06394" w:rsidP="00A06394">
      <w:pPr>
        <w:numPr>
          <w:ilvl w:val="0"/>
          <w:numId w:val="24"/>
        </w:numPr>
        <w:spacing w:before="100" w:beforeAutospacing="1" w:after="100" w:afterAutospacing="1" w:line="360" w:lineRule="atLeast"/>
        <w:rPr>
          <w:rFonts w:cstheme="minorHAnsi"/>
          <w:color w:val="011A3C"/>
          <w:lang w:val="en"/>
        </w:rPr>
      </w:pPr>
      <w:r w:rsidRPr="00A06394">
        <w:rPr>
          <w:rFonts w:cstheme="minorHAnsi"/>
          <w:color w:val="011A3C"/>
          <w:lang w:val="en"/>
        </w:rPr>
        <w:t>Support and assistance</w:t>
      </w:r>
    </w:p>
    <w:p w14:paraId="69D77DBE" w14:textId="77777777" w:rsidR="00A06394" w:rsidRPr="00A06394" w:rsidRDefault="00A06394" w:rsidP="00A06394">
      <w:pPr>
        <w:numPr>
          <w:ilvl w:val="0"/>
          <w:numId w:val="24"/>
        </w:numPr>
        <w:spacing w:before="100" w:beforeAutospacing="1" w:after="100" w:afterAutospacing="1" w:line="360" w:lineRule="atLeast"/>
        <w:rPr>
          <w:rFonts w:cstheme="minorHAnsi"/>
          <w:color w:val="011A3C"/>
          <w:lang w:val="en"/>
        </w:rPr>
      </w:pPr>
      <w:r w:rsidRPr="00A06394">
        <w:rPr>
          <w:rFonts w:cstheme="minorHAnsi"/>
          <w:color w:val="011A3C"/>
          <w:lang w:val="en"/>
        </w:rPr>
        <w:t>Further application — school councils</w:t>
      </w:r>
    </w:p>
    <w:p w14:paraId="0AFFD651" w14:textId="77777777" w:rsidR="00A06394" w:rsidRPr="00A06394" w:rsidRDefault="00A06394" w:rsidP="00A06394">
      <w:pPr>
        <w:numPr>
          <w:ilvl w:val="0"/>
          <w:numId w:val="24"/>
        </w:numPr>
        <w:spacing w:before="100" w:beforeAutospacing="1" w:after="100" w:afterAutospacing="1" w:line="360" w:lineRule="atLeast"/>
        <w:rPr>
          <w:rFonts w:cstheme="minorHAnsi"/>
          <w:color w:val="011A3C"/>
          <w:lang w:val="en"/>
        </w:rPr>
      </w:pPr>
      <w:r w:rsidRPr="00A06394">
        <w:rPr>
          <w:rFonts w:cstheme="minorHAnsi"/>
          <w:color w:val="011A3C"/>
          <w:lang w:val="en"/>
        </w:rPr>
        <w:t>Collection and Reporting of Staff Gender Information Policy </w:t>
      </w:r>
    </w:p>
    <w:p w14:paraId="13CD914F" w14:textId="77777777" w:rsidR="00A06394" w:rsidRPr="00A06394" w:rsidRDefault="00A06394" w:rsidP="00A06394">
      <w:pPr>
        <w:numPr>
          <w:ilvl w:val="0"/>
          <w:numId w:val="24"/>
        </w:numPr>
        <w:spacing w:before="100" w:beforeAutospacing="1" w:after="100" w:afterAutospacing="1" w:line="360" w:lineRule="atLeast"/>
        <w:rPr>
          <w:rFonts w:cstheme="minorHAnsi"/>
          <w:color w:val="011A3C"/>
          <w:lang w:val="en"/>
        </w:rPr>
      </w:pPr>
      <w:r w:rsidRPr="00A06394">
        <w:rPr>
          <w:rFonts w:cstheme="minorHAnsi"/>
          <w:color w:val="011A3C"/>
          <w:lang w:val="en"/>
        </w:rPr>
        <w:t>Gender information principles</w:t>
      </w:r>
    </w:p>
    <w:p w14:paraId="3031A884" w14:textId="66915987" w:rsidR="00A06394" w:rsidRPr="00A06394" w:rsidRDefault="00A06394" w:rsidP="00A06394">
      <w:pPr>
        <w:numPr>
          <w:ilvl w:val="0"/>
          <w:numId w:val="24"/>
        </w:numPr>
        <w:spacing w:before="100" w:beforeAutospacing="1" w:after="100" w:afterAutospacing="1" w:line="360" w:lineRule="atLeast"/>
        <w:rPr>
          <w:rFonts w:cstheme="minorHAnsi"/>
          <w:color w:val="011A3C"/>
          <w:lang w:val="en"/>
        </w:rPr>
      </w:pPr>
      <w:r w:rsidRPr="00A06394">
        <w:rPr>
          <w:rFonts w:cstheme="minorHAnsi"/>
          <w:color w:val="011A3C"/>
          <w:lang w:val="en"/>
        </w:rPr>
        <w:t>Appendix 1 Victorian Public Sector Standard Model for collecting staff gender information</w:t>
      </w:r>
    </w:p>
    <w:p w14:paraId="114A9158" w14:textId="77777777" w:rsidR="00A06394" w:rsidRDefault="00A06394" w:rsidP="00A06394">
      <w:pPr>
        <w:pStyle w:val="Heading2"/>
        <w:spacing w:after="240" w:line="240" w:lineRule="auto"/>
        <w:jc w:val="both"/>
        <w:rPr>
          <w:rFonts w:asciiTheme="majorHAnsi" w:hAnsiTheme="majorHAnsi" w:cstheme="majorHAnsi"/>
          <w:b/>
          <w:caps/>
          <w:color w:val="5B9BD5" w:themeColor="accent1"/>
          <w:sz w:val="24"/>
        </w:rPr>
      </w:pPr>
      <w:r>
        <w:rPr>
          <w:rFonts w:asciiTheme="majorHAnsi" w:hAnsiTheme="majorHAnsi" w:cstheme="majorHAnsi"/>
          <w:b/>
          <w:caps/>
          <w:color w:val="5B9BD5" w:themeColor="accent1"/>
          <w:sz w:val="24"/>
        </w:rPr>
        <w:t>OVERVIEW</w:t>
      </w:r>
    </w:p>
    <w:p w14:paraId="700F8CF5" w14:textId="028DB44D" w:rsidR="00ED531B" w:rsidRPr="00A06394" w:rsidRDefault="00ED531B" w:rsidP="00A06394">
      <w:pPr>
        <w:pStyle w:val="Heading2"/>
        <w:spacing w:after="240" w:line="240" w:lineRule="auto"/>
        <w:jc w:val="both"/>
        <w:rPr>
          <w:rFonts w:asciiTheme="minorHAnsi" w:hAnsiTheme="minorHAnsi" w:cstheme="minorHAnsi"/>
          <w:b/>
          <w:caps/>
          <w:color w:val="5B9BD5" w:themeColor="accent1"/>
          <w:sz w:val="22"/>
          <w:szCs w:val="22"/>
        </w:rPr>
      </w:pPr>
      <w:r w:rsidRPr="00A06394">
        <w:rPr>
          <w:rFonts w:asciiTheme="minorHAnsi" w:hAnsiTheme="minorHAnsi" w:cstheme="minorHAnsi"/>
          <w:color w:val="011A3C"/>
          <w:sz w:val="22"/>
          <w:szCs w:val="22"/>
          <w:lang w:val="en"/>
        </w:rPr>
        <w:t xml:space="preserve">As an equal opportunity employer, the Department is committed to providing safe, inclusive and respectful workplaces which are free from discrimination and harassment. Equal opportunity means that every person can participate freely and equally in areas of public life such as in the workplace, in education or in accessing goods and services. Discrimination is treating, or proposing to treat, someone </w:t>
      </w:r>
      <w:proofErr w:type="spellStart"/>
      <w:r w:rsidRPr="00A06394">
        <w:rPr>
          <w:rFonts w:asciiTheme="minorHAnsi" w:hAnsiTheme="minorHAnsi" w:cstheme="minorHAnsi"/>
          <w:color w:val="011A3C"/>
          <w:sz w:val="22"/>
          <w:szCs w:val="22"/>
          <w:lang w:val="en"/>
        </w:rPr>
        <w:t>unfavourably</w:t>
      </w:r>
      <w:proofErr w:type="spellEnd"/>
      <w:r w:rsidRPr="00A06394">
        <w:rPr>
          <w:rFonts w:asciiTheme="minorHAnsi" w:hAnsiTheme="minorHAnsi" w:cstheme="minorHAnsi"/>
          <w:color w:val="011A3C"/>
          <w:sz w:val="22"/>
          <w:szCs w:val="22"/>
          <w:lang w:val="en"/>
        </w:rPr>
        <w:t xml:space="preserve"> or bullying them because of a personal characteristic protected by law.</w:t>
      </w:r>
    </w:p>
    <w:p w14:paraId="1F9F7D41" w14:textId="77777777" w:rsidR="00ED531B" w:rsidRPr="00A06394" w:rsidRDefault="00ED531B" w:rsidP="00ED531B">
      <w:pPr>
        <w:pStyle w:val="NormalWeb"/>
        <w:spacing w:line="360" w:lineRule="atLeast"/>
        <w:rPr>
          <w:rFonts w:asciiTheme="minorHAnsi" w:hAnsiTheme="minorHAnsi" w:cstheme="minorHAnsi"/>
          <w:color w:val="011A3C"/>
          <w:sz w:val="22"/>
          <w:szCs w:val="22"/>
          <w:lang w:val="en"/>
        </w:rPr>
      </w:pPr>
      <w:r w:rsidRPr="00A06394">
        <w:rPr>
          <w:rFonts w:asciiTheme="minorHAnsi" w:hAnsiTheme="minorHAnsi" w:cstheme="minorHAnsi"/>
          <w:color w:val="011A3C"/>
          <w:sz w:val="22"/>
          <w:szCs w:val="22"/>
          <w:lang w:val="en"/>
        </w:rPr>
        <w:t xml:space="preserve">Equal opportunity law aims to promote everyone's right to equal opportunities, eliminate, as far as possible, discrimination, sexual harassment and </w:t>
      </w:r>
      <w:proofErr w:type="spellStart"/>
      <w:r w:rsidRPr="00A06394">
        <w:rPr>
          <w:rFonts w:asciiTheme="minorHAnsi" w:hAnsiTheme="minorHAnsi" w:cstheme="minorHAnsi"/>
          <w:color w:val="011A3C"/>
          <w:sz w:val="22"/>
          <w:szCs w:val="22"/>
          <w:lang w:val="en"/>
        </w:rPr>
        <w:t>victimisation</w:t>
      </w:r>
      <w:proofErr w:type="spellEnd"/>
      <w:r w:rsidRPr="00A06394">
        <w:rPr>
          <w:rFonts w:asciiTheme="minorHAnsi" w:hAnsiTheme="minorHAnsi" w:cstheme="minorHAnsi"/>
          <w:color w:val="011A3C"/>
          <w:sz w:val="22"/>
          <w:szCs w:val="22"/>
          <w:lang w:val="en"/>
        </w:rPr>
        <w:t xml:space="preserve"> and provide redress for people whose rights have been breached.</w:t>
      </w:r>
    </w:p>
    <w:p w14:paraId="4494EFF8" w14:textId="77777777" w:rsidR="00ED531B" w:rsidRPr="00A06394" w:rsidRDefault="00ED531B" w:rsidP="00ED531B">
      <w:pPr>
        <w:pStyle w:val="NormalWeb"/>
        <w:spacing w:line="360" w:lineRule="atLeast"/>
        <w:rPr>
          <w:rFonts w:asciiTheme="minorHAnsi" w:hAnsiTheme="minorHAnsi" w:cstheme="minorHAnsi"/>
          <w:color w:val="011A3C"/>
          <w:sz w:val="22"/>
          <w:szCs w:val="22"/>
          <w:lang w:val="en"/>
        </w:rPr>
      </w:pPr>
      <w:r w:rsidRPr="00A06394">
        <w:rPr>
          <w:rFonts w:asciiTheme="minorHAnsi" w:hAnsiTheme="minorHAnsi" w:cstheme="minorHAnsi"/>
          <w:color w:val="011A3C"/>
          <w:sz w:val="22"/>
          <w:szCs w:val="22"/>
          <w:lang w:val="en"/>
        </w:rPr>
        <w:lastRenderedPageBreak/>
        <w:t>In Victoria, the main legislation which makes it unlawful to discriminate is the Equal Opportunity Act 2010. Other relevant Victorian laws are the Charter of Human Rights and Responsibilities Act 2006 and the Racial and Religious Tolerance Act 2001.</w:t>
      </w:r>
    </w:p>
    <w:p w14:paraId="20C6D044" w14:textId="77777777" w:rsidR="00ED531B" w:rsidRPr="00A06394" w:rsidRDefault="00ED531B" w:rsidP="00ED531B">
      <w:pPr>
        <w:pStyle w:val="NormalWeb"/>
        <w:spacing w:line="360" w:lineRule="atLeast"/>
        <w:rPr>
          <w:rFonts w:asciiTheme="minorHAnsi" w:hAnsiTheme="minorHAnsi" w:cstheme="minorHAnsi"/>
          <w:color w:val="011A3C"/>
          <w:sz w:val="22"/>
          <w:szCs w:val="22"/>
          <w:lang w:val="en"/>
        </w:rPr>
      </w:pPr>
      <w:r w:rsidRPr="00A06394">
        <w:rPr>
          <w:rFonts w:asciiTheme="minorHAnsi" w:hAnsiTheme="minorHAnsi" w:cstheme="minorHAnsi"/>
          <w:color w:val="011A3C"/>
          <w:sz w:val="22"/>
          <w:szCs w:val="22"/>
          <w:lang w:val="en"/>
        </w:rPr>
        <w:t>At the Commonwealth level, there is a range of legislation that provides for equal opportunity including the Fair Work Act 2009, the Racial Discrimination Act 1975, the Sex Discrimination Act 1984, the Disability Discrimination Act 1992 and the Age Discrimination Act 2004.</w:t>
      </w:r>
    </w:p>
    <w:p w14:paraId="06308C03" w14:textId="77777777" w:rsidR="00ED531B" w:rsidRPr="00A06394" w:rsidRDefault="00ED531B" w:rsidP="00ED531B">
      <w:pPr>
        <w:pStyle w:val="NormalWeb"/>
        <w:spacing w:line="360" w:lineRule="atLeast"/>
        <w:rPr>
          <w:rFonts w:asciiTheme="minorHAnsi" w:hAnsiTheme="minorHAnsi" w:cstheme="minorHAnsi"/>
          <w:color w:val="011A3C"/>
          <w:sz w:val="22"/>
          <w:szCs w:val="22"/>
          <w:lang w:val="en"/>
        </w:rPr>
      </w:pPr>
      <w:r w:rsidRPr="00A06394">
        <w:rPr>
          <w:rFonts w:asciiTheme="minorHAnsi" w:hAnsiTheme="minorHAnsi" w:cstheme="minorHAnsi"/>
          <w:color w:val="011A3C"/>
          <w:sz w:val="22"/>
          <w:szCs w:val="22"/>
          <w:lang w:val="en"/>
        </w:rPr>
        <w:t xml:space="preserve">The Department's </w:t>
      </w:r>
      <w:hyperlink r:id="rId8" w:history="1">
        <w:r w:rsidRPr="00A06394">
          <w:rPr>
            <w:rStyle w:val="rpl-text-label2"/>
            <w:rFonts w:asciiTheme="minorHAnsi" w:hAnsiTheme="minorHAnsi" w:cstheme="minorHAnsi"/>
            <w:sz w:val="22"/>
            <w:szCs w:val="22"/>
            <w:lang w:val="en"/>
          </w:rPr>
          <w:t>Equal Opportunity and Anti-Discrimination Policy</w:t>
        </w:r>
      </w:hyperlink>
      <w:r w:rsidRPr="00A06394">
        <w:rPr>
          <w:rFonts w:asciiTheme="minorHAnsi" w:hAnsiTheme="minorHAnsi" w:cstheme="minorHAnsi"/>
          <w:color w:val="011A3C"/>
          <w:sz w:val="22"/>
          <w:szCs w:val="22"/>
          <w:lang w:val="en"/>
        </w:rPr>
        <w:t> sets out the rights and responsibilities of employees and the Department in relation to equal opportunity. All Department employees are required to comply with the legislation and the Department's policy. Managers and principals are required to ensure that the Equal Opportunity and Anti-Discrimination Policy, legislation and supporting principles and practices are integrated into appropriate workplace plans and activities.</w:t>
      </w:r>
    </w:p>
    <w:p w14:paraId="0F77F143" w14:textId="457E758A" w:rsidR="00ED531B" w:rsidRPr="00A06394" w:rsidRDefault="00A06394" w:rsidP="00ED531B">
      <w:pPr>
        <w:pStyle w:val="Heading3"/>
        <w:rPr>
          <w:rFonts w:asciiTheme="majorHAnsi" w:hAnsiTheme="majorHAnsi" w:cstheme="majorHAnsi"/>
          <w:b/>
          <w:color w:val="5B9BD5" w:themeColor="accent1"/>
          <w:sz w:val="24"/>
          <w:szCs w:val="24"/>
          <w:lang w:val="en"/>
        </w:rPr>
      </w:pPr>
      <w:r>
        <w:rPr>
          <w:rFonts w:asciiTheme="majorHAnsi" w:hAnsiTheme="majorHAnsi" w:cstheme="majorHAnsi"/>
          <w:b/>
          <w:color w:val="5B9BD5" w:themeColor="accent1"/>
          <w:sz w:val="24"/>
          <w:szCs w:val="24"/>
          <w:lang w:val="en"/>
        </w:rPr>
        <w:t>REPORTING AND SUPPORT</w:t>
      </w:r>
    </w:p>
    <w:p w14:paraId="076F443A" w14:textId="77777777" w:rsidR="00ED531B" w:rsidRPr="00A06394" w:rsidRDefault="00ED531B" w:rsidP="00ED531B">
      <w:pPr>
        <w:pStyle w:val="NormalWeb"/>
        <w:spacing w:line="360" w:lineRule="atLeast"/>
        <w:rPr>
          <w:rFonts w:asciiTheme="minorHAnsi" w:hAnsiTheme="minorHAnsi" w:cstheme="minorHAnsi"/>
          <w:color w:val="011A3C"/>
          <w:sz w:val="22"/>
          <w:szCs w:val="22"/>
          <w:lang w:val="en"/>
        </w:rPr>
      </w:pPr>
      <w:r w:rsidRPr="00A06394">
        <w:rPr>
          <w:rFonts w:asciiTheme="minorHAnsi" w:hAnsiTheme="minorHAnsi" w:cstheme="minorHAnsi"/>
          <w:color w:val="011A3C"/>
          <w:sz w:val="22"/>
          <w:szCs w:val="22"/>
          <w:lang w:val="en"/>
        </w:rPr>
        <w:t xml:space="preserve">To report discrimination or harassment in our workplace or seek support, employees can speak with their principal or manager or the </w:t>
      </w:r>
      <w:hyperlink r:id="rId9" w:history="1">
        <w:r w:rsidRPr="00A06394">
          <w:rPr>
            <w:rStyle w:val="rpl-text-label2"/>
            <w:rFonts w:asciiTheme="minorHAnsi" w:hAnsiTheme="minorHAnsi" w:cstheme="minorHAnsi"/>
            <w:sz w:val="22"/>
            <w:szCs w:val="22"/>
            <w:lang w:val="en"/>
          </w:rPr>
          <w:t xml:space="preserve">Employee Conduct </w:t>
        </w:r>
        <w:r w:rsidRPr="00A06394">
          <w:rPr>
            <w:rStyle w:val="rpl-text-icongroup1"/>
            <w:rFonts w:asciiTheme="minorHAnsi" w:hAnsiTheme="minorHAnsi" w:cstheme="minorHAnsi"/>
            <w:color w:val="011A3C"/>
            <w:sz w:val="22"/>
            <w:szCs w:val="22"/>
            <w:lang w:val="en"/>
          </w:rPr>
          <w:t>Branch</w:t>
        </w:r>
      </w:hyperlink>
      <w:r w:rsidRPr="00A06394">
        <w:rPr>
          <w:rFonts w:asciiTheme="minorHAnsi" w:hAnsiTheme="minorHAnsi" w:cstheme="minorHAnsi"/>
          <w:color w:val="011A3C"/>
          <w:sz w:val="22"/>
          <w:szCs w:val="22"/>
          <w:lang w:val="en"/>
        </w:rPr>
        <w:t>. </w:t>
      </w:r>
      <w:hyperlink r:id="rId10" w:history="1">
        <w:r w:rsidRPr="00A06394">
          <w:rPr>
            <w:rStyle w:val="rpl-text-label2"/>
            <w:rFonts w:asciiTheme="minorHAnsi" w:hAnsiTheme="minorHAnsi" w:cstheme="minorHAnsi"/>
            <w:sz w:val="22"/>
            <w:szCs w:val="22"/>
            <w:lang w:val="en"/>
          </w:rPr>
          <w:t>Workplace Contact Officers</w:t>
        </w:r>
      </w:hyperlink>
      <w:r w:rsidRPr="00A06394">
        <w:rPr>
          <w:rFonts w:asciiTheme="minorHAnsi" w:hAnsiTheme="minorHAnsi" w:cstheme="minorHAnsi"/>
          <w:color w:val="011A3C"/>
          <w:sz w:val="22"/>
          <w:szCs w:val="22"/>
          <w:lang w:val="en"/>
        </w:rPr>
        <w:t xml:space="preserve"> (WCOs) are a good point of contact to find out who is best to talk to for your situation.</w:t>
      </w:r>
    </w:p>
    <w:p w14:paraId="529910FA" w14:textId="77777777" w:rsidR="00ED531B" w:rsidRPr="00A06394" w:rsidRDefault="00ED531B" w:rsidP="00ED531B">
      <w:pPr>
        <w:pStyle w:val="NormalWeb"/>
        <w:spacing w:line="360" w:lineRule="atLeast"/>
        <w:rPr>
          <w:rFonts w:asciiTheme="minorHAnsi" w:hAnsiTheme="minorHAnsi" w:cstheme="minorHAnsi"/>
          <w:color w:val="011A3C"/>
          <w:sz w:val="22"/>
          <w:szCs w:val="22"/>
          <w:lang w:val="en"/>
        </w:rPr>
      </w:pPr>
      <w:r w:rsidRPr="00A06394">
        <w:rPr>
          <w:rFonts w:asciiTheme="minorHAnsi" w:hAnsiTheme="minorHAnsi" w:cstheme="minorHAnsi"/>
          <w:color w:val="011A3C"/>
          <w:sz w:val="22"/>
          <w:szCs w:val="22"/>
          <w:lang w:val="en"/>
        </w:rPr>
        <w:t>Support is available to employees, principals and managers involved in reporting and managing a discrimination or harassment complaint, even after the matter has been resolved.</w:t>
      </w:r>
    </w:p>
    <w:p w14:paraId="552D3198" w14:textId="77777777" w:rsidR="00ED531B" w:rsidRPr="00A06394" w:rsidRDefault="00ED531B" w:rsidP="00ED531B">
      <w:pPr>
        <w:pStyle w:val="NormalWeb"/>
        <w:spacing w:line="360" w:lineRule="atLeast"/>
        <w:rPr>
          <w:rFonts w:asciiTheme="minorHAnsi" w:hAnsiTheme="minorHAnsi" w:cstheme="minorHAnsi"/>
          <w:color w:val="011A3C"/>
          <w:sz w:val="22"/>
          <w:szCs w:val="22"/>
          <w:lang w:val="en"/>
        </w:rPr>
      </w:pPr>
      <w:r w:rsidRPr="00A06394">
        <w:rPr>
          <w:rFonts w:asciiTheme="minorHAnsi" w:hAnsiTheme="minorHAnsi" w:cstheme="minorHAnsi"/>
          <w:color w:val="011A3C"/>
          <w:sz w:val="22"/>
          <w:szCs w:val="22"/>
          <w:lang w:val="en"/>
        </w:rPr>
        <w:t xml:space="preserve">Employees can also access 4 free and confidential counselling sessions through the </w:t>
      </w:r>
      <w:hyperlink r:id="rId11" w:history="1">
        <w:r w:rsidRPr="00A06394">
          <w:rPr>
            <w:rStyle w:val="rpl-text-label2"/>
            <w:rFonts w:asciiTheme="minorHAnsi" w:hAnsiTheme="minorHAnsi" w:cstheme="minorHAnsi"/>
            <w:sz w:val="22"/>
            <w:szCs w:val="22"/>
            <w:lang w:val="en"/>
          </w:rPr>
          <w:t>Employee Assistance Program (EAP)</w:t>
        </w:r>
      </w:hyperlink>
      <w:r w:rsidRPr="00A06394">
        <w:rPr>
          <w:rFonts w:asciiTheme="minorHAnsi" w:hAnsiTheme="minorHAnsi" w:cstheme="minorHAnsi"/>
          <w:color w:val="011A3C"/>
          <w:sz w:val="22"/>
          <w:szCs w:val="22"/>
          <w:lang w:val="en"/>
        </w:rPr>
        <w:t xml:space="preserve"> on </w:t>
      </w:r>
      <w:hyperlink r:id="rId12" w:history="1">
        <w:r w:rsidRPr="00A06394">
          <w:rPr>
            <w:rStyle w:val="rpl-text-label2"/>
            <w:rFonts w:asciiTheme="minorHAnsi" w:hAnsiTheme="minorHAnsi" w:cstheme="minorHAnsi"/>
            <w:sz w:val="22"/>
            <w:szCs w:val="22"/>
            <w:lang w:val="en"/>
          </w:rPr>
          <w:t>1300 361 008</w:t>
        </w:r>
      </w:hyperlink>
      <w:r w:rsidRPr="00A06394">
        <w:rPr>
          <w:rFonts w:asciiTheme="minorHAnsi" w:hAnsiTheme="minorHAnsi" w:cstheme="minorHAnsi"/>
          <w:color w:val="011A3C"/>
          <w:sz w:val="22"/>
          <w:szCs w:val="22"/>
          <w:lang w:val="en"/>
        </w:rPr>
        <w:t>. The EAP also has a dedicated Manager Assist telephone advisory service to support principals and managers to access management support and coaching. </w:t>
      </w:r>
    </w:p>
    <w:p w14:paraId="41D467D7" w14:textId="77777777" w:rsidR="00ED531B" w:rsidRPr="00A06394" w:rsidRDefault="00ED531B" w:rsidP="00ED531B">
      <w:pPr>
        <w:pStyle w:val="NormalWeb"/>
        <w:spacing w:line="360" w:lineRule="atLeast"/>
        <w:rPr>
          <w:rFonts w:asciiTheme="minorHAnsi" w:hAnsiTheme="minorHAnsi" w:cstheme="minorHAnsi"/>
          <w:color w:val="011A3C"/>
          <w:sz w:val="22"/>
          <w:szCs w:val="22"/>
          <w:lang w:val="en"/>
        </w:rPr>
      </w:pPr>
      <w:r w:rsidRPr="00A06394">
        <w:rPr>
          <w:rFonts w:asciiTheme="minorHAnsi" w:hAnsiTheme="minorHAnsi" w:cstheme="minorHAnsi"/>
          <w:color w:val="011A3C"/>
          <w:sz w:val="22"/>
          <w:szCs w:val="22"/>
          <w:lang w:val="en"/>
        </w:rPr>
        <w:t xml:space="preserve">An e-module has been created to help you understand Equal Opportunity (available on the </w:t>
      </w:r>
      <w:hyperlink r:id="rId13" w:history="1">
        <w:r w:rsidRPr="00A06394">
          <w:rPr>
            <w:rStyle w:val="rpl-text-label2"/>
            <w:rFonts w:asciiTheme="minorHAnsi" w:hAnsiTheme="minorHAnsi" w:cstheme="minorHAnsi"/>
            <w:sz w:val="22"/>
            <w:szCs w:val="22"/>
            <w:lang w:val="en"/>
          </w:rPr>
          <w:t>Resources</w:t>
        </w:r>
      </w:hyperlink>
      <w:r w:rsidRPr="00A06394">
        <w:rPr>
          <w:rFonts w:asciiTheme="minorHAnsi" w:hAnsiTheme="minorHAnsi" w:cstheme="minorHAnsi"/>
          <w:color w:val="011A3C"/>
          <w:sz w:val="22"/>
          <w:szCs w:val="22"/>
          <w:lang w:val="en"/>
        </w:rPr>
        <w:t xml:space="preserve"> tab) and how representative </w:t>
      </w:r>
      <w:proofErr w:type="spellStart"/>
      <w:r w:rsidRPr="00A06394">
        <w:rPr>
          <w:rFonts w:asciiTheme="minorHAnsi" w:hAnsiTheme="minorHAnsi" w:cstheme="minorHAnsi"/>
          <w:color w:val="011A3C"/>
          <w:sz w:val="22"/>
          <w:szCs w:val="22"/>
          <w:lang w:val="en"/>
        </w:rPr>
        <w:t>behaviours</w:t>
      </w:r>
      <w:proofErr w:type="spellEnd"/>
      <w:r w:rsidRPr="00A06394">
        <w:rPr>
          <w:rFonts w:asciiTheme="minorHAnsi" w:hAnsiTheme="minorHAnsi" w:cstheme="minorHAnsi"/>
          <w:color w:val="011A3C"/>
          <w:sz w:val="22"/>
          <w:szCs w:val="22"/>
          <w:lang w:val="en"/>
        </w:rPr>
        <w:t xml:space="preserve"> apply to your role.  This module is one of a suite of modules linked to the Department's commitment to respectful workplaces.</w:t>
      </w:r>
    </w:p>
    <w:p w14:paraId="0CA071DC" w14:textId="3602F630" w:rsidR="00ED531B" w:rsidRPr="00A06394" w:rsidRDefault="00A06394" w:rsidP="00ED531B">
      <w:pPr>
        <w:pStyle w:val="Heading3"/>
        <w:rPr>
          <w:rFonts w:asciiTheme="majorHAnsi" w:hAnsiTheme="majorHAnsi" w:cstheme="majorHAnsi"/>
          <w:b/>
          <w:color w:val="5B9BD5" w:themeColor="accent1"/>
          <w:sz w:val="24"/>
          <w:szCs w:val="24"/>
          <w:lang w:val="en"/>
        </w:rPr>
      </w:pPr>
      <w:r>
        <w:rPr>
          <w:rFonts w:asciiTheme="majorHAnsi" w:hAnsiTheme="majorHAnsi" w:cstheme="majorHAnsi"/>
          <w:b/>
          <w:color w:val="5B9BD5" w:themeColor="accent1"/>
          <w:sz w:val="24"/>
          <w:szCs w:val="24"/>
          <w:lang w:val="en"/>
        </w:rPr>
        <w:t>COLLECTION OF STAFF INFORMATION</w:t>
      </w:r>
    </w:p>
    <w:p w14:paraId="023CB4BB" w14:textId="77777777" w:rsidR="00ED531B" w:rsidRPr="00A06394" w:rsidRDefault="00ED531B" w:rsidP="00ED531B">
      <w:pPr>
        <w:pStyle w:val="NormalWeb"/>
        <w:spacing w:line="360" w:lineRule="atLeast"/>
        <w:rPr>
          <w:rFonts w:asciiTheme="minorHAnsi" w:hAnsiTheme="minorHAnsi" w:cstheme="minorHAnsi"/>
          <w:color w:val="011A3C"/>
          <w:sz w:val="22"/>
          <w:szCs w:val="22"/>
          <w:lang w:val="en"/>
        </w:rPr>
      </w:pPr>
      <w:r w:rsidRPr="00A06394">
        <w:rPr>
          <w:rFonts w:asciiTheme="minorHAnsi" w:hAnsiTheme="minorHAnsi" w:cstheme="minorHAnsi"/>
          <w:color w:val="011A3C"/>
          <w:sz w:val="22"/>
          <w:szCs w:val="22"/>
          <w:lang w:val="en"/>
        </w:rPr>
        <w:t>The Department respects its employees and its legislative obligations to support them.</w:t>
      </w:r>
    </w:p>
    <w:p w14:paraId="6DEE1910" w14:textId="77777777" w:rsidR="00ED531B" w:rsidRPr="00A06394" w:rsidRDefault="00ED531B" w:rsidP="00ED531B">
      <w:pPr>
        <w:pStyle w:val="NormalWeb"/>
        <w:spacing w:line="360" w:lineRule="atLeast"/>
        <w:rPr>
          <w:rFonts w:asciiTheme="minorHAnsi" w:hAnsiTheme="minorHAnsi" w:cstheme="minorHAnsi"/>
          <w:color w:val="011A3C"/>
          <w:sz w:val="22"/>
          <w:szCs w:val="22"/>
          <w:lang w:val="en"/>
        </w:rPr>
      </w:pPr>
      <w:r w:rsidRPr="00A06394">
        <w:rPr>
          <w:rFonts w:asciiTheme="minorHAnsi" w:hAnsiTheme="minorHAnsi" w:cstheme="minorHAnsi"/>
          <w:color w:val="011A3C"/>
          <w:sz w:val="22"/>
          <w:szCs w:val="22"/>
          <w:lang w:val="en"/>
        </w:rPr>
        <w:t xml:space="preserve">One important way of achieving this is </w:t>
      </w:r>
      <w:proofErr w:type="spellStart"/>
      <w:r w:rsidRPr="00A06394">
        <w:rPr>
          <w:rFonts w:asciiTheme="minorHAnsi" w:hAnsiTheme="minorHAnsi" w:cstheme="minorHAnsi"/>
          <w:color w:val="011A3C"/>
          <w:sz w:val="22"/>
          <w:szCs w:val="22"/>
          <w:lang w:val="en"/>
        </w:rPr>
        <w:t>recognising</w:t>
      </w:r>
      <w:proofErr w:type="spellEnd"/>
      <w:r w:rsidRPr="00A06394">
        <w:rPr>
          <w:rFonts w:asciiTheme="minorHAnsi" w:hAnsiTheme="minorHAnsi" w:cstheme="minorHAnsi"/>
          <w:color w:val="011A3C"/>
          <w:sz w:val="22"/>
          <w:szCs w:val="22"/>
          <w:lang w:val="en"/>
        </w:rPr>
        <w:t xml:space="preserve"> that staff have diverse gender identities.  The policy for the </w:t>
      </w:r>
      <w:hyperlink r:id="rId14" w:history="1">
        <w:r w:rsidRPr="00A06394">
          <w:rPr>
            <w:rStyle w:val="rpl-text-label2"/>
            <w:rFonts w:asciiTheme="minorHAnsi" w:hAnsiTheme="minorHAnsi" w:cstheme="minorHAnsi"/>
            <w:sz w:val="22"/>
            <w:szCs w:val="22"/>
            <w:lang w:val="en"/>
          </w:rPr>
          <w:t>Collection and reporting of staff gender information</w:t>
        </w:r>
      </w:hyperlink>
      <w:r w:rsidRPr="00A06394">
        <w:rPr>
          <w:rFonts w:asciiTheme="minorHAnsi" w:hAnsiTheme="minorHAnsi" w:cstheme="minorHAnsi"/>
          <w:color w:val="011A3C"/>
          <w:sz w:val="22"/>
          <w:szCs w:val="22"/>
          <w:lang w:val="en"/>
        </w:rPr>
        <w:t xml:space="preserve"> has been developed and sets out when and how to collect information on staff gender.  This ensures that privacy is maintained and staff information can be collected in a respectful and consistent way. </w:t>
      </w:r>
    </w:p>
    <w:p w14:paraId="49D47135" w14:textId="77777777" w:rsidR="00A06394" w:rsidRDefault="00A06394" w:rsidP="00ED531B">
      <w:pPr>
        <w:pStyle w:val="Heading2"/>
        <w:rPr>
          <w:color w:val="011A3C"/>
          <w:lang w:val="en"/>
        </w:rPr>
      </w:pPr>
    </w:p>
    <w:p w14:paraId="77D5B407" w14:textId="3F69C615" w:rsidR="00A06394" w:rsidRPr="00A06394" w:rsidRDefault="00A06394" w:rsidP="00ED531B">
      <w:pPr>
        <w:pStyle w:val="Heading2"/>
        <w:rPr>
          <w:rFonts w:asciiTheme="majorHAnsi" w:hAnsiTheme="majorHAnsi" w:cstheme="majorHAnsi"/>
          <w:b/>
          <w:color w:val="5B9BD5" w:themeColor="accent1"/>
          <w:sz w:val="24"/>
          <w:szCs w:val="24"/>
          <w:lang w:val="en"/>
        </w:rPr>
      </w:pPr>
      <w:r>
        <w:rPr>
          <w:rFonts w:asciiTheme="majorHAnsi" w:hAnsiTheme="majorHAnsi" w:cstheme="majorHAnsi"/>
          <w:b/>
          <w:color w:val="5B9BD5" w:themeColor="accent1"/>
          <w:sz w:val="24"/>
          <w:szCs w:val="24"/>
          <w:lang w:val="en"/>
        </w:rPr>
        <w:lastRenderedPageBreak/>
        <w:t>RELATED POLICIES</w:t>
      </w:r>
    </w:p>
    <w:p w14:paraId="73E342BB" w14:textId="77777777" w:rsidR="00ED531B" w:rsidRPr="00A06394" w:rsidRDefault="00510EE9" w:rsidP="00ED531B">
      <w:pPr>
        <w:numPr>
          <w:ilvl w:val="0"/>
          <w:numId w:val="22"/>
        </w:numPr>
        <w:spacing w:before="100" w:beforeAutospacing="1" w:after="100" w:afterAutospacing="1" w:line="360" w:lineRule="atLeast"/>
        <w:rPr>
          <w:rFonts w:cstheme="minorHAnsi"/>
          <w:color w:val="011A3C"/>
          <w:lang w:val="en"/>
        </w:rPr>
      </w:pPr>
      <w:hyperlink r:id="rId15" w:history="1">
        <w:r w:rsidR="00ED531B" w:rsidRPr="00A06394">
          <w:rPr>
            <w:rStyle w:val="rpl-text-label2"/>
            <w:rFonts w:cstheme="minorHAnsi"/>
            <w:lang w:val="en"/>
          </w:rPr>
          <w:t>Code of Conduct</w:t>
        </w:r>
      </w:hyperlink>
    </w:p>
    <w:p w14:paraId="7084030E" w14:textId="77777777" w:rsidR="00ED531B" w:rsidRPr="00A06394" w:rsidRDefault="00510EE9" w:rsidP="00ED531B">
      <w:pPr>
        <w:numPr>
          <w:ilvl w:val="0"/>
          <w:numId w:val="22"/>
        </w:numPr>
        <w:spacing w:before="100" w:beforeAutospacing="1" w:after="100" w:afterAutospacing="1" w:line="360" w:lineRule="atLeast"/>
        <w:rPr>
          <w:rFonts w:cstheme="minorHAnsi"/>
          <w:color w:val="011A3C"/>
          <w:lang w:val="en"/>
        </w:rPr>
      </w:pPr>
      <w:hyperlink r:id="rId16" w:history="1">
        <w:r w:rsidR="00ED531B" w:rsidRPr="00A06394">
          <w:rPr>
            <w:rStyle w:val="rpl-text-label2"/>
            <w:rFonts w:cstheme="minorHAnsi"/>
            <w:lang w:val="en"/>
          </w:rPr>
          <w:t>Complaints — Information for Employees</w:t>
        </w:r>
      </w:hyperlink>
    </w:p>
    <w:p w14:paraId="13762B7F" w14:textId="77777777" w:rsidR="00ED531B" w:rsidRPr="00A06394" w:rsidRDefault="00510EE9" w:rsidP="00ED531B">
      <w:pPr>
        <w:numPr>
          <w:ilvl w:val="0"/>
          <w:numId w:val="22"/>
        </w:numPr>
        <w:spacing w:before="100" w:beforeAutospacing="1" w:after="100" w:afterAutospacing="1" w:line="360" w:lineRule="atLeast"/>
        <w:rPr>
          <w:rFonts w:cstheme="minorHAnsi"/>
          <w:color w:val="011A3C"/>
          <w:lang w:val="en"/>
        </w:rPr>
      </w:pPr>
      <w:hyperlink r:id="rId17" w:history="1">
        <w:r w:rsidR="00ED531B" w:rsidRPr="00A06394">
          <w:rPr>
            <w:rStyle w:val="rpl-text-label2"/>
            <w:rFonts w:cstheme="minorHAnsi"/>
            <w:lang w:val="en"/>
          </w:rPr>
          <w:t>Disability and Reasonable Adjustment — Employees</w:t>
        </w:r>
      </w:hyperlink>
    </w:p>
    <w:p w14:paraId="376F60E8" w14:textId="77777777" w:rsidR="00ED531B" w:rsidRPr="00A06394" w:rsidRDefault="00510EE9" w:rsidP="00ED531B">
      <w:pPr>
        <w:numPr>
          <w:ilvl w:val="0"/>
          <w:numId w:val="22"/>
        </w:numPr>
        <w:spacing w:before="100" w:beforeAutospacing="1" w:after="100" w:afterAutospacing="1" w:line="360" w:lineRule="atLeast"/>
        <w:rPr>
          <w:rFonts w:cstheme="minorHAnsi"/>
          <w:color w:val="011A3C"/>
          <w:lang w:val="en"/>
        </w:rPr>
      </w:pPr>
      <w:hyperlink r:id="rId18" w:history="1">
        <w:r w:rsidR="00ED531B" w:rsidRPr="00A06394">
          <w:rPr>
            <w:rStyle w:val="rpl-text-label2"/>
            <w:rFonts w:cstheme="minorHAnsi"/>
            <w:lang w:val="en"/>
          </w:rPr>
          <w:t>Inclusive Workplaces</w:t>
        </w:r>
      </w:hyperlink>
    </w:p>
    <w:p w14:paraId="46E57FD8" w14:textId="77777777" w:rsidR="00ED531B" w:rsidRPr="00A06394" w:rsidRDefault="00510EE9" w:rsidP="00ED531B">
      <w:pPr>
        <w:numPr>
          <w:ilvl w:val="0"/>
          <w:numId w:val="22"/>
        </w:numPr>
        <w:spacing w:before="100" w:beforeAutospacing="1" w:after="100" w:afterAutospacing="1" w:line="360" w:lineRule="atLeast"/>
        <w:rPr>
          <w:rFonts w:cstheme="minorHAnsi"/>
          <w:color w:val="011A3C"/>
          <w:lang w:val="en"/>
        </w:rPr>
      </w:pPr>
      <w:hyperlink r:id="rId19" w:history="1">
        <w:r w:rsidR="00ED531B" w:rsidRPr="00A06394">
          <w:rPr>
            <w:rStyle w:val="rpl-text-label2"/>
            <w:rFonts w:cstheme="minorHAnsi"/>
            <w:lang w:val="en"/>
          </w:rPr>
          <w:t xml:space="preserve">Employee Conduct </w:t>
        </w:r>
        <w:r w:rsidR="00ED531B" w:rsidRPr="00A06394">
          <w:rPr>
            <w:rStyle w:val="rpl-text-icongroup1"/>
            <w:rFonts w:cstheme="minorHAnsi"/>
            <w:color w:val="011A3C"/>
            <w:lang w:val="en"/>
          </w:rPr>
          <w:t>Branch</w:t>
        </w:r>
      </w:hyperlink>
    </w:p>
    <w:p w14:paraId="6D6659F5" w14:textId="77777777" w:rsidR="00ED531B" w:rsidRPr="00A06394" w:rsidRDefault="00510EE9" w:rsidP="00ED531B">
      <w:pPr>
        <w:numPr>
          <w:ilvl w:val="0"/>
          <w:numId w:val="22"/>
        </w:numPr>
        <w:spacing w:before="100" w:beforeAutospacing="1" w:after="100" w:afterAutospacing="1" w:line="360" w:lineRule="atLeast"/>
        <w:rPr>
          <w:rFonts w:cstheme="minorHAnsi"/>
          <w:color w:val="011A3C"/>
          <w:lang w:val="en"/>
        </w:rPr>
      </w:pPr>
      <w:hyperlink r:id="rId20" w:history="1">
        <w:r w:rsidR="00ED531B" w:rsidRPr="00A06394">
          <w:rPr>
            <w:rStyle w:val="rpl-text-label2"/>
            <w:rFonts w:cstheme="minorHAnsi"/>
            <w:lang w:val="en"/>
          </w:rPr>
          <w:t>Employee Health Safety and Wellbeing — expert supports</w:t>
        </w:r>
      </w:hyperlink>
    </w:p>
    <w:p w14:paraId="0A95F9B4" w14:textId="77777777" w:rsidR="00ED531B" w:rsidRPr="00A06394" w:rsidRDefault="00510EE9" w:rsidP="00ED531B">
      <w:pPr>
        <w:numPr>
          <w:ilvl w:val="0"/>
          <w:numId w:val="22"/>
        </w:numPr>
        <w:spacing w:before="100" w:beforeAutospacing="1" w:after="100" w:afterAutospacing="1" w:line="360" w:lineRule="atLeast"/>
        <w:rPr>
          <w:rFonts w:cstheme="minorHAnsi"/>
          <w:color w:val="011A3C"/>
          <w:lang w:val="en"/>
        </w:rPr>
      </w:pPr>
      <w:hyperlink r:id="rId21" w:history="1">
        <w:r w:rsidR="00ED531B" w:rsidRPr="00A06394">
          <w:rPr>
            <w:rStyle w:val="rpl-text-label2"/>
            <w:rFonts w:cstheme="minorHAnsi"/>
            <w:lang w:val="en"/>
          </w:rPr>
          <w:t>LGBTIQ Inclusive Workplaces</w:t>
        </w:r>
      </w:hyperlink>
    </w:p>
    <w:p w14:paraId="36991EDF" w14:textId="77777777" w:rsidR="00ED531B" w:rsidRPr="00A06394" w:rsidRDefault="00510EE9" w:rsidP="00ED531B">
      <w:pPr>
        <w:numPr>
          <w:ilvl w:val="0"/>
          <w:numId w:val="22"/>
        </w:numPr>
        <w:spacing w:before="100" w:beforeAutospacing="1" w:after="100" w:afterAutospacing="1" w:line="360" w:lineRule="atLeast"/>
        <w:rPr>
          <w:rFonts w:cstheme="minorHAnsi"/>
          <w:color w:val="011A3C"/>
          <w:lang w:val="en"/>
        </w:rPr>
      </w:pPr>
      <w:hyperlink r:id="rId22" w:history="1">
        <w:r w:rsidR="00ED531B" w:rsidRPr="00A06394">
          <w:rPr>
            <w:rStyle w:val="rpl-text-label2"/>
            <w:rFonts w:cstheme="minorHAnsi"/>
            <w:lang w:val="en"/>
          </w:rPr>
          <w:t>Respectful Workplaces</w:t>
        </w:r>
      </w:hyperlink>
    </w:p>
    <w:p w14:paraId="2B42187F" w14:textId="77777777" w:rsidR="00ED531B" w:rsidRPr="00A06394" w:rsidRDefault="00510EE9" w:rsidP="00ED531B">
      <w:pPr>
        <w:numPr>
          <w:ilvl w:val="0"/>
          <w:numId w:val="22"/>
        </w:numPr>
        <w:spacing w:before="100" w:beforeAutospacing="1" w:after="100" w:afterAutospacing="1" w:line="360" w:lineRule="atLeast"/>
        <w:rPr>
          <w:rFonts w:cstheme="minorHAnsi"/>
          <w:color w:val="011A3C"/>
          <w:lang w:val="en"/>
        </w:rPr>
      </w:pPr>
      <w:hyperlink r:id="rId23" w:history="1">
        <w:r w:rsidR="00ED531B" w:rsidRPr="00A06394">
          <w:rPr>
            <w:rStyle w:val="rpl-text-label2"/>
            <w:rFonts w:cstheme="minorHAnsi"/>
            <w:lang w:val="en"/>
          </w:rPr>
          <w:t>Sexual Harassment — Employees</w:t>
        </w:r>
      </w:hyperlink>
    </w:p>
    <w:p w14:paraId="21B27E8E" w14:textId="77777777" w:rsidR="00ED531B" w:rsidRPr="00A06394" w:rsidRDefault="00510EE9" w:rsidP="00ED531B">
      <w:pPr>
        <w:numPr>
          <w:ilvl w:val="0"/>
          <w:numId w:val="22"/>
        </w:numPr>
        <w:spacing w:before="100" w:beforeAutospacing="1" w:after="100" w:afterAutospacing="1" w:line="360" w:lineRule="atLeast"/>
        <w:rPr>
          <w:rFonts w:cstheme="minorHAnsi"/>
          <w:color w:val="011A3C"/>
          <w:lang w:val="en"/>
        </w:rPr>
      </w:pPr>
      <w:hyperlink r:id="rId24" w:history="1">
        <w:r w:rsidR="00ED531B" w:rsidRPr="00A06394">
          <w:rPr>
            <w:rStyle w:val="rpl-text-label2"/>
            <w:rFonts w:cstheme="minorHAnsi"/>
            <w:lang w:val="en"/>
          </w:rPr>
          <w:t>Workplace Bullying</w:t>
        </w:r>
      </w:hyperlink>
    </w:p>
    <w:p w14:paraId="57ADCCD3" w14:textId="0913CC61" w:rsidR="00ED531B" w:rsidRDefault="00510EE9" w:rsidP="00ED531B">
      <w:pPr>
        <w:numPr>
          <w:ilvl w:val="0"/>
          <w:numId w:val="22"/>
        </w:numPr>
        <w:spacing w:before="100" w:beforeAutospacing="1" w:after="100" w:afterAutospacing="1" w:line="360" w:lineRule="atLeast"/>
        <w:rPr>
          <w:rStyle w:val="rpl-text-label2"/>
          <w:rFonts w:cstheme="minorHAnsi"/>
          <w:lang w:val="en"/>
        </w:rPr>
      </w:pPr>
      <w:hyperlink r:id="rId25" w:history="1">
        <w:r w:rsidR="00ED531B" w:rsidRPr="00A06394">
          <w:rPr>
            <w:rStyle w:val="rpl-text-label2"/>
            <w:rFonts w:cstheme="minorHAnsi"/>
            <w:lang w:val="en"/>
          </w:rPr>
          <w:t>Workplace Contact Officers Network</w:t>
        </w:r>
      </w:hyperlink>
    </w:p>
    <w:p w14:paraId="57945EA2" w14:textId="1931CAE6" w:rsidR="00A06394" w:rsidRPr="00A06394" w:rsidRDefault="00A06394" w:rsidP="00A06394">
      <w:pPr>
        <w:spacing w:before="100" w:beforeAutospacing="1" w:after="100" w:afterAutospacing="1" w:line="360" w:lineRule="atLeast"/>
        <w:rPr>
          <w:rFonts w:asciiTheme="majorHAnsi" w:hAnsiTheme="majorHAnsi" w:cstheme="majorHAnsi"/>
          <w:b/>
          <w:color w:val="5B9BD5" w:themeColor="accent1"/>
          <w:sz w:val="24"/>
          <w:lang w:val="en"/>
        </w:rPr>
      </w:pPr>
      <w:r>
        <w:rPr>
          <w:rStyle w:val="rpl-text-label2"/>
          <w:rFonts w:asciiTheme="majorHAnsi" w:hAnsiTheme="majorHAnsi" w:cstheme="majorHAnsi"/>
          <w:b/>
          <w:color w:val="5B9BD5" w:themeColor="accent1"/>
          <w:sz w:val="24"/>
          <w:lang w:val="en"/>
        </w:rPr>
        <w:t>RELEVANT LEGISLATION</w:t>
      </w:r>
    </w:p>
    <w:p w14:paraId="70E8E345" w14:textId="77777777" w:rsidR="00ED531B" w:rsidRDefault="00510EE9" w:rsidP="00ED531B">
      <w:pPr>
        <w:numPr>
          <w:ilvl w:val="0"/>
          <w:numId w:val="23"/>
        </w:numPr>
        <w:spacing w:before="100" w:beforeAutospacing="1" w:after="100" w:afterAutospacing="1" w:line="360" w:lineRule="atLeast"/>
        <w:rPr>
          <w:rFonts w:ascii="VIC-Regular" w:hAnsi="VIC-Regular" w:cs="Arial"/>
          <w:color w:val="011A3C"/>
          <w:lang w:val="en"/>
        </w:rPr>
      </w:pPr>
      <w:hyperlink r:id="rId26" w:history="1">
        <w:r w:rsidR="00ED531B">
          <w:rPr>
            <w:rStyle w:val="rpl-text-label2"/>
            <w:rFonts w:ascii="VIC-Regular" w:hAnsi="VIC-Regular" w:cs="Arial"/>
            <w:lang w:val="en"/>
          </w:rPr>
          <w:t>Delegations</w:t>
        </w:r>
      </w:hyperlink>
    </w:p>
    <w:p w14:paraId="3163B0C0" w14:textId="77777777" w:rsidR="00ED531B" w:rsidRPr="00A06394" w:rsidRDefault="00510EE9" w:rsidP="00ED531B">
      <w:pPr>
        <w:numPr>
          <w:ilvl w:val="0"/>
          <w:numId w:val="23"/>
        </w:numPr>
        <w:spacing w:before="100" w:beforeAutospacing="1" w:after="100" w:afterAutospacing="1" w:line="360" w:lineRule="atLeast"/>
        <w:rPr>
          <w:rFonts w:cstheme="minorHAnsi"/>
          <w:color w:val="011A3C"/>
          <w:lang w:val="en"/>
        </w:rPr>
      </w:pPr>
      <w:hyperlink r:id="rId27" w:history="1">
        <w:r w:rsidR="00ED531B" w:rsidRPr="00A06394">
          <w:rPr>
            <w:rStyle w:val="rpl-text-label2"/>
            <w:rFonts w:cstheme="minorHAnsi"/>
            <w:lang w:val="en"/>
          </w:rPr>
          <w:t>Industrial Agreements</w:t>
        </w:r>
      </w:hyperlink>
    </w:p>
    <w:p w14:paraId="588071C4" w14:textId="77777777" w:rsidR="00ED531B" w:rsidRPr="00A06394" w:rsidRDefault="00510EE9" w:rsidP="00ED531B">
      <w:pPr>
        <w:numPr>
          <w:ilvl w:val="0"/>
          <w:numId w:val="23"/>
        </w:numPr>
        <w:spacing w:before="100" w:beforeAutospacing="1" w:after="100" w:afterAutospacing="1" w:line="360" w:lineRule="atLeast"/>
        <w:rPr>
          <w:rFonts w:cstheme="minorHAnsi"/>
          <w:color w:val="011A3C"/>
          <w:lang w:val="en"/>
        </w:rPr>
      </w:pPr>
      <w:hyperlink r:id="rId28" w:history="1">
        <w:r w:rsidR="00ED531B" w:rsidRPr="00A06394">
          <w:rPr>
            <w:rStyle w:val="rpl-text-label2"/>
            <w:rFonts w:cstheme="minorHAnsi"/>
            <w:lang w:val="en"/>
          </w:rPr>
          <w:t>Industrial Awards</w:t>
        </w:r>
      </w:hyperlink>
    </w:p>
    <w:p w14:paraId="52995900" w14:textId="77777777" w:rsidR="00ED531B" w:rsidRPr="00A06394" w:rsidRDefault="00510EE9" w:rsidP="00ED531B">
      <w:pPr>
        <w:numPr>
          <w:ilvl w:val="0"/>
          <w:numId w:val="23"/>
        </w:numPr>
        <w:spacing w:before="100" w:beforeAutospacing="1" w:after="100" w:afterAutospacing="1" w:line="360" w:lineRule="atLeast"/>
        <w:rPr>
          <w:rFonts w:cstheme="minorHAnsi"/>
          <w:color w:val="011A3C"/>
          <w:lang w:val="en"/>
        </w:rPr>
      </w:pPr>
      <w:hyperlink r:id="rId29" w:history="1">
        <w:r w:rsidR="00ED531B" w:rsidRPr="00A06394">
          <w:rPr>
            <w:rStyle w:val="rpl-text-label2"/>
            <w:rFonts w:cstheme="minorHAnsi"/>
            <w:lang w:val="en"/>
          </w:rPr>
          <w:t>Legislation — Employment Topics</w:t>
        </w:r>
      </w:hyperlink>
    </w:p>
    <w:p w14:paraId="5FF824F2" w14:textId="65071680" w:rsidR="00ED531B" w:rsidRDefault="00510EE9" w:rsidP="00ED531B">
      <w:pPr>
        <w:numPr>
          <w:ilvl w:val="0"/>
          <w:numId w:val="23"/>
        </w:numPr>
        <w:spacing w:before="100" w:beforeAutospacing="1" w:after="100" w:afterAutospacing="1" w:line="360" w:lineRule="atLeast"/>
        <w:rPr>
          <w:rStyle w:val="rpl-text-label2"/>
          <w:rFonts w:cstheme="minorHAnsi"/>
          <w:lang w:val="en"/>
        </w:rPr>
      </w:pPr>
      <w:hyperlink r:id="rId30" w:history="1">
        <w:r w:rsidR="00ED531B" w:rsidRPr="00A06394">
          <w:rPr>
            <w:rStyle w:val="rpl-text-label2"/>
            <w:rFonts w:cstheme="minorHAnsi"/>
            <w:lang w:val="en"/>
          </w:rPr>
          <w:t>Ministerial Orders — Employment</w:t>
        </w:r>
      </w:hyperlink>
    </w:p>
    <w:p w14:paraId="5BF70AE9" w14:textId="63C36C2E" w:rsidR="00A06394" w:rsidRPr="00A06394" w:rsidRDefault="00A06394" w:rsidP="00A06394">
      <w:pPr>
        <w:spacing w:before="100" w:beforeAutospacing="1" w:after="100" w:afterAutospacing="1" w:line="360" w:lineRule="atLeast"/>
        <w:rPr>
          <w:rFonts w:asciiTheme="majorHAnsi" w:hAnsiTheme="majorHAnsi" w:cstheme="majorHAnsi"/>
          <w:b/>
          <w:color w:val="5B9BD5" w:themeColor="accent1"/>
          <w:lang w:val="en"/>
        </w:rPr>
      </w:pPr>
      <w:r>
        <w:rPr>
          <w:rStyle w:val="rpl-text-label2"/>
          <w:rFonts w:asciiTheme="majorHAnsi" w:hAnsiTheme="majorHAnsi" w:cstheme="majorHAnsi"/>
          <w:b/>
          <w:color w:val="5B9BD5" w:themeColor="accent1"/>
          <w:lang w:val="en"/>
        </w:rPr>
        <w:t>EQUAL OPPORTUNITY- EMPLOYEES</w:t>
      </w:r>
    </w:p>
    <w:p w14:paraId="31A4CDC7" w14:textId="77777777" w:rsidR="00ED531B" w:rsidRPr="00A06394" w:rsidRDefault="00510EE9" w:rsidP="00ED531B">
      <w:pPr>
        <w:numPr>
          <w:ilvl w:val="0"/>
          <w:numId w:val="27"/>
        </w:numPr>
        <w:spacing w:before="100" w:beforeAutospacing="1" w:after="100" w:afterAutospacing="1" w:line="360" w:lineRule="atLeast"/>
        <w:rPr>
          <w:rFonts w:cstheme="minorHAnsi"/>
          <w:lang w:val="en"/>
        </w:rPr>
      </w:pPr>
      <w:hyperlink r:id="rId31" w:history="1">
        <w:r w:rsidR="00ED531B" w:rsidRPr="00A06394">
          <w:rPr>
            <w:rStyle w:val="rpl-linkinner1"/>
            <w:rFonts w:cstheme="minorHAnsi"/>
            <w:color w:val="011A3C"/>
            <w:lang w:val="en"/>
            <w:specVanish w:val="0"/>
          </w:rPr>
          <w:t xml:space="preserve">Overview </w:t>
        </w:r>
      </w:hyperlink>
    </w:p>
    <w:p w14:paraId="1A772057" w14:textId="77777777" w:rsidR="00ED531B" w:rsidRPr="00A06394" w:rsidRDefault="00510EE9" w:rsidP="00ED531B">
      <w:pPr>
        <w:numPr>
          <w:ilvl w:val="0"/>
          <w:numId w:val="27"/>
        </w:numPr>
        <w:spacing w:before="100" w:beforeAutospacing="1" w:after="100" w:afterAutospacing="1" w:line="360" w:lineRule="atLeast"/>
        <w:rPr>
          <w:rFonts w:cstheme="minorHAnsi"/>
          <w:lang w:val="en"/>
        </w:rPr>
      </w:pPr>
      <w:hyperlink r:id="rId32" w:history="1">
        <w:r w:rsidR="00ED531B" w:rsidRPr="00A06394">
          <w:rPr>
            <w:rStyle w:val="rpl-linkinner1"/>
            <w:rFonts w:cstheme="minorHAnsi"/>
            <w:color w:val="011A3C"/>
            <w:lang w:val="en"/>
            <w:specVanish w:val="0"/>
          </w:rPr>
          <w:t xml:space="preserve">Policy and Guidelines </w:t>
        </w:r>
      </w:hyperlink>
    </w:p>
    <w:p w14:paraId="6720634C" w14:textId="77777777" w:rsidR="00ED531B" w:rsidRPr="00A06394" w:rsidRDefault="00ED531B" w:rsidP="00ED531B">
      <w:pPr>
        <w:spacing w:before="100" w:beforeAutospacing="1" w:after="100" w:afterAutospacing="1" w:line="360" w:lineRule="atLeast"/>
        <w:ind w:left="720"/>
        <w:rPr>
          <w:rFonts w:cstheme="minorHAnsi"/>
          <w:lang w:val="en"/>
        </w:rPr>
      </w:pPr>
      <w:r w:rsidRPr="00A06394">
        <w:rPr>
          <w:rStyle w:val="det-publication-menuitem-link-text"/>
          <w:rFonts w:cstheme="minorHAnsi"/>
          <w:lang w:val="en"/>
        </w:rPr>
        <w:t>View all chapters</w:t>
      </w:r>
      <w:r w:rsidRPr="00A06394">
        <w:rPr>
          <w:rFonts w:cstheme="minorHAnsi"/>
          <w:lang w:val="en"/>
        </w:rPr>
        <w:t xml:space="preserve"> </w:t>
      </w:r>
    </w:p>
    <w:p w14:paraId="608E5591" w14:textId="77777777" w:rsidR="00ED531B" w:rsidRPr="00A06394" w:rsidRDefault="00ED531B" w:rsidP="00ED531B">
      <w:pPr>
        <w:numPr>
          <w:ilvl w:val="1"/>
          <w:numId w:val="27"/>
        </w:numPr>
        <w:spacing w:before="100" w:beforeAutospacing="1" w:after="100" w:afterAutospacing="1" w:line="360" w:lineRule="atLeast"/>
        <w:rPr>
          <w:rFonts w:cstheme="minorHAnsi"/>
          <w:vanish/>
          <w:lang w:val="en"/>
        </w:rPr>
      </w:pPr>
      <w:r w:rsidRPr="00A06394">
        <w:rPr>
          <w:rStyle w:val="det-chapters-title"/>
          <w:rFonts w:cstheme="minorHAnsi"/>
          <w:vanish/>
          <w:lang w:val="en"/>
        </w:rPr>
        <w:t>Chapters</w:t>
      </w:r>
    </w:p>
    <w:p w14:paraId="4F757849" w14:textId="77777777" w:rsidR="00ED531B" w:rsidRPr="00A06394" w:rsidRDefault="00510EE9" w:rsidP="00ED531B">
      <w:pPr>
        <w:numPr>
          <w:ilvl w:val="1"/>
          <w:numId w:val="27"/>
        </w:numPr>
        <w:spacing w:before="100" w:beforeAutospacing="1" w:after="100" w:afterAutospacing="1" w:line="360" w:lineRule="atLeast"/>
        <w:rPr>
          <w:rFonts w:cstheme="minorHAnsi"/>
          <w:vanish/>
          <w:lang w:val="en"/>
        </w:rPr>
      </w:pPr>
      <w:hyperlink r:id="rId33" w:history="1">
        <w:r w:rsidR="00ED531B" w:rsidRPr="00A06394">
          <w:rPr>
            <w:rStyle w:val="rpl-linkinner1"/>
            <w:rFonts w:cstheme="minorHAnsi"/>
            <w:color w:val="011A3C"/>
            <w:lang w:val="en"/>
            <w:specVanish w:val="0"/>
          </w:rPr>
          <w:t xml:space="preserve">Introduction </w:t>
        </w:r>
      </w:hyperlink>
    </w:p>
    <w:p w14:paraId="689475D6" w14:textId="77777777" w:rsidR="00ED531B" w:rsidRPr="00A06394" w:rsidRDefault="00510EE9" w:rsidP="00ED531B">
      <w:pPr>
        <w:numPr>
          <w:ilvl w:val="1"/>
          <w:numId w:val="27"/>
        </w:numPr>
        <w:spacing w:before="100" w:beforeAutospacing="1" w:after="100" w:afterAutospacing="1" w:line="360" w:lineRule="atLeast"/>
        <w:rPr>
          <w:rFonts w:cstheme="minorHAnsi"/>
          <w:vanish/>
          <w:lang w:val="en"/>
        </w:rPr>
      </w:pPr>
      <w:hyperlink r:id="rId34" w:history="1">
        <w:r w:rsidR="00ED531B" w:rsidRPr="00A06394">
          <w:rPr>
            <w:rStyle w:val="rpl-linkinner1"/>
            <w:rFonts w:cstheme="minorHAnsi"/>
            <w:color w:val="011A3C"/>
            <w:lang w:val="en"/>
            <w:specVanish w:val="0"/>
          </w:rPr>
          <w:t xml:space="preserve">Scope </w:t>
        </w:r>
      </w:hyperlink>
    </w:p>
    <w:p w14:paraId="22799379" w14:textId="77777777" w:rsidR="00ED531B" w:rsidRPr="00A06394" w:rsidRDefault="00510EE9" w:rsidP="00ED531B">
      <w:pPr>
        <w:numPr>
          <w:ilvl w:val="1"/>
          <w:numId w:val="27"/>
        </w:numPr>
        <w:spacing w:before="100" w:beforeAutospacing="1" w:after="100" w:afterAutospacing="1" w:line="360" w:lineRule="atLeast"/>
        <w:rPr>
          <w:rFonts w:cstheme="minorHAnsi"/>
          <w:vanish/>
          <w:lang w:val="en"/>
        </w:rPr>
      </w:pPr>
      <w:hyperlink r:id="rId35" w:history="1">
        <w:r w:rsidR="00ED531B" w:rsidRPr="00A06394">
          <w:rPr>
            <w:rStyle w:val="rpl-linkinner1"/>
            <w:rFonts w:cstheme="minorHAnsi"/>
            <w:color w:val="011A3C"/>
            <w:lang w:val="en"/>
            <w:specVanish w:val="0"/>
          </w:rPr>
          <w:t xml:space="preserve">Legal framework </w:t>
        </w:r>
      </w:hyperlink>
    </w:p>
    <w:p w14:paraId="2D1B3EAF" w14:textId="77777777" w:rsidR="00ED531B" w:rsidRPr="00A06394" w:rsidRDefault="00510EE9" w:rsidP="00ED531B">
      <w:pPr>
        <w:numPr>
          <w:ilvl w:val="1"/>
          <w:numId w:val="27"/>
        </w:numPr>
        <w:spacing w:before="100" w:beforeAutospacing="1" w:after="100" w:afterAutospacing="1" w:line="360" w:lineRule="atLeast"/>
        <w:rPr>
          <w:rFonts w:cstheme="minorHAnsi"/>
          <w:vanish/>
          <w:lang w:val="en"/>
        </w:rPr>
      </w:pPr>
      <w:hyperlink r:id="rId36" w:history="1">
        <w:r w:rsidR="00ED531B" w:rsidRPr="00A06394">
          <w:rPr>
            <w:rStyle w:val="rpl-linkinner1"/>
            <w:rFonts w:cstheme="minorHAnsi"/>
            <w:color w:val="011A3C"/>
            <w:lang w:val="en"/>
            <w:specVanish w:val="0"/>
          </w:rPr>
          <w:t xml:space="preserve">Definitions </w:t>
        </w:r>
      </w:hyperlink>
    </w:p>
    <w:p w14:paraId="09407C1F" w14:textId="77777777" w:rsidR="00ED531B" w:rsidRPr="00A06394" w:rsidRDefault="00510EE9" w:rsidP="00ED531B">
      <w:pPr>
        <w:numPr>
          <w:ilvl w:val="1"/>
          <w:numId w:val="27"/>
        </w:numPr>
        <w:spacing w:before="100" w:beforeAutospacing="1" w:after="100" w:afterAutospacing="1" w:line="360" w:lineRule="atLeast"/>
        <w:rPr>
          <w:rFonts w:cstheme="minorHAnsi"/>
          <w:vanish/>
          <w:lang w:val="en"/>
        </w:rPr>
      </w:pPr>
      <w:hyperlink r:id="rId37" w:history="1">
        <w:r w:rsidR="00ED531B" w:rsidRPr="00A06394">
          <w:rPr>
            <w:rStyle w:val="rpl-linkinner1"/>
            <w:rFonts w:cstheme="minorHAnsi"/>
            <w:color w:val="011A3C"/>
            <w:lang w:val="en"/>
            <w:specVanish w:val="0"/>
          </w:rPr>
          <w:t xml:space="preserve">Responsibilities </w:t>
        </w:r>
      </w:hyperlink>
    </w:p>
    <w:p w14:paraId="09E65BC0" w14:textId="77777777" w:rsidR="00ED531B" w:rsidRPr="00A06394" w:rsidRDefault="00510EE9" w:rsidP="00ED531B">
      <w:pPr>
        <w:numPr>
          <w:ilvl w:val="1"/>
          <w:numId w:val="27"/>
        </w:numPr>
        <w:spacing w:before="100" w:beforeAutospacing="1" w:after="100" w:afterAutospacing="1" w:line="360" w:lineRule="atLeast"/>
        <w:rPr>
          <w:rFonts w:cstheme="minorHAnsi"/>
          <w:vanish/>
          <w:lang w:val="en"/>
        </w:rPr>
      </w:pPr>
      <w:hyperlink r:id="rId38" w:history="1">
        <w:r w:rsidR="00ED531B" w:rsidRPr="00A06394">
          <w:rPr>
            <w:rStyle w:val="rpl-linkinner1"/>
            <w:rFonts w:cstheme="minorHAnsi"/>
            <w:color w:val="011A3C"/>
            <w:lang w:val="en"/>
            <w:specVanish w:val="0"/>
          </w:rPr>
          <w:t xml:space="preserve">Training </w:t>
        </w:r>
      </w:hyperlink>
    </w:p>
    <w:p w14:paraId="655A87D9" w14:textId="77777777" w:rsidR="00ED531B" w:rsidRPr="00A06394" w:rsidRDefault="00510EE9" w:rsidP="00ED531B">
      <w:pPr>
        <w:numPr>
          <w:ilvl w:val="1"/>
          <w:numId w:val="27"/>
        </w:numPr>
        <w:spacing w:before="100" w:beforeAutospacing="1" w:after="100" w:afterAutospacing="1" w:line="360" w:lineRule="atLeast"/>
        <w:rPr>
          <w:rFonts w:cstheme="minorHAnsi"/>
          <w:vanish/>
          <w:lang w:val="en"/>
        </w:rPr>
      </w:pPr>
      <w:hyperlink r:id="rId39" w:history="1">
        <w:r w:rsidR="00ED531B" w:rsidRPr="00A06394">
          <w:rPr>
            <w:rStyle w:val="rpl-linkinner1"/>
            <w:rFonts w:cstheme="minorHAnsi"/>
            <w:color w:val="011A3C"/>
            <w:lang w:val="en"/>
            <w:specVanish w:val="0"/>
          </w:rPr>
          <w:t xml:space="preserve">Reporting or making a complaint </w:t>
        </w:r>
      </w:hyperlink>
    </w:p>
    <w:p w14:paraId="5D1A8B63" w14:textId="77777777" w:rsidR="00ED531B" w:rsidRPr="00A06394" w:rsidRDefault="00510EE9" w:rsidP="00ED531B">
      <w:pPr>
        <w:numPr>
          <w:ilvl w:val="1"/>
          <w:numId w:val="27"/>
        </w:numPr>
        <w:spacing w:before="100" w:beforeAutospacing="1" w:after="100" w:afterAutospacing="1" w:line="360" w:lineRule="atLeast"/>
        <w:rPr>
          <w:rFonts w:cstheme="minorHAnsi"/>
          <w:vanish/>
          <w:lang w:val="en"/>
        </w:rPr>
      </w:pPr>
      <w:hyperlink r:id="rId40" w:history="1">
        <w:r w:rsidR="00ED531B" w:rsidRPr="00A06394">
          <w:rPr>
            <w:rStyle w:val="rpl-linkinner1"/>
            <w:rFonts w:cstheme="minorHAnsi"/>
            <w:color w:val="011A3C"/>
            <w:lang w:val="en"/>
            <w:specVanish w:val="0"/>
          </w:rPr>
          <w:t xml:space="preserve">Support and assistance </w:t>
        </w:r>
      </w:hyperlink>
    </w:p>
    <w:p w14:paraId="5E6242F5" w14:textId="77777777" w:rsidR="00ED531B" w:rsidRPr="00A06394" w:rsidRDefault="00510EE9" w:rsidP="00ED531B">
      <w:pPr>
        <w:numPr>
          <w:ilvl w:val="1"/>
          <w:numId w:val="27"/>
        </w:numPr>
        <w:spacing w:before="100" w:beforeAutospacing="1" w:after="100" w:afterAutospacing="1" w:line="360" w:lineRule="atLeast"/>
        <w:rPr>
          <w:rFonts w:cstheme="minorHAnsi"/>
          <w:vanish/>
          <w:lang w:val="en"/>
        </w:rPr>
      </w:pPr>
      <w:hyperlink r:id="rId41" w:history="1">
        <w:r w:rsidR="00ED531B" w:rsidRPr="00A06394">
          <w:rPr>
            <w:rStyle w:val="rpl-linkinner1"/>
            <w:rFonts w:cstheme="minorHAnsi"/>
            <w:color w:val="011A3C"/>
            <w:lang w:val="en"/>
            <w:specVanish w:val="0"/>
          </w:rPr>
          <w:t xml:space="preserve">Further application — school councils </w:t>
        </w:r>
      </w:hyperlink>
    </w:p>
    <w:p w14:paraId="7AAFA3B7" w14:textId="77777777" w:rsidR="00ED531B" w:rsidRPr="00A06394" w:rsidRDefault="00510EE9" w:rsidP="00ED531B">
      <w:pPr>
        <w:numPr>
          <w:ilvl w:val="1"/>
          <w:numId w:val="27"/>
        </w:numPr>
        <w:spacing w:before="100" w:beforeAutospacing="1" w:after="100" w:afterAutospacing="1" w:line="360" w:lineRule="atLeast"/>
        <w:rPr>
          <w:rFonts w:cstheme="minorHAnsi"/>
          <w:vanish/>
          <w:lang w:val="en"/>
        </w:rPr>
      </w:pPr>
      <w:hyperlink r:id="rId42" w:history="1">
        <w:r w:rsidR="00ED531B" w:rsidRPr="00A06394">
          <w:rPr>
            <w:rStyle w:val="rpl-linkinner1"/>
            <w:rFonts w:cstheme="minorHAnsi"/>
            <w:color w:val="011A3C"/>
            <w:lang w:val="en"/>
            <w:specVanish w:val="0"/>
          </w:rPr>
          <w:t xml:space="preserve">Collection and Reporting of Staff Gender Information Policy  </w:t>
        </w:r>
      </w:hyperlink>
    </w:p>
    <w:p w14:paraId="3F28A734" w14:textId="77777777" w:rsidR="00ED531B" w:rsidRPr="00A06394" w:rsidRDefault="00510EE9" w:rsidP="00ED531B">
      <w:pPr>
        <w:numPr>
          <w:ilvl w:val="1"/>
          <w:numId w:val="27"/>
        </w:numPr>
        <w:spacing w:before="100" w:beforeAutospacing="1" w:after="100" w:afterAutospacing="1" w:line="360" w:lineRule="atLeast"/>
        <w:rPr>
          <w:rFonts w:cstheme="minorHAnsi"/>
          <w:vanish/>
          <w:lang w:val="en"/>
        </w:rPr>
      </w:pPr>
      <w:hyperlink r:id="rId43" w:history="1">
        <w:r w:rsidR="00ED531B" w:rsidRPr="00A06394">
          <w:rPr>
            <w:rStyle w:val="rpl-linkinner1"/>
            <w:rFonts w:cstheme="minorHAnsi"/>
            <w:color w:val="011A3C"/>
            <w:lang w:val="en"/>
            <w:specVanish w:val="0"/>
          </w:rPr>
          <w:t xml:space="preserve">Appendix 1 Victorian Public Sector Standard Model for collecting staff gender information </w:t>
        </w:r>
      </w:hyperlink>
    </w:p>
    <w:p w14:paraId="15A35C52" w14:textId="15205D2B" w:rsidR="00ED531B" w:rsidRPr="00A06394" w:rsidRDefault="00510EE9" w:rsidP="00ED531B">
      <w:pPr>
        <w:numPr>
          <w:ilvl w:val="0"/>
          <w:numId w:val="27"/>
        </w:numPr>
        <w:spacing w:before="100" w:beforeAutospacing="1" w:after="100" w:afterAutospacing="1" w:line="360" w:lineRule="atLeast"/>
        <w:rPr>
          <w:rStyle w:val="rpl-linkinner1"/>
          <w:rFonts w:cstheme="minorHAnsi"/>
          <w:lang w:val="en"/>
          <w:specVanish w:val="0"/>
        </w:rPr>
      </w:pPr>
      <w:hyperlink r:id="rId44" w:history="1">
        <w:r w:rsidR="00ED531B" w:rsidRPr="00A06394">
          <w:rPr>
            <w:rStyle w:val="rpl-linkinner1"/>
            <w:rFonts w:cstheme="minorHAnsi"/>
            <w:color w:val="011A3C"/>
            <w:lang w:val="en"/>
            <w:specVanish w:val="0"/>
          </w:rPr>
          <w:t xml:space="preserve">Resources </w:t>
        </w:r>
      </w:hyperlink>
    </w:p>
    <w:p w14:paraId="15A2FB96" w14:textId="37D5D336" w:rsidR="00A06394" w:rsidRPr="00A06394" w:rsidRDefault="00A06394" w:rsidP="00A06394">
      <w:pPr>
        <w:spacing w:before="100" w:beforeAutospacing="1" w:after="100" w:afterAutospacing="1" w:line="360" w:lineRule="atLeast"/>
        <w:ind w:left="360"/>
        <w:rPr>
          <w:rFonts w:cstheme="minorHAnsi"/>
          <w:b/>
          <w:color w:val="5B9BD5" w:themeColor="accent1"/>
          <w:lang w:val="en"/>
        </w:rPr>
      </w:pPr>
      <w:r w:rsidRPr="00A06394">
        <w:rPr>
          <w:rStyle w:val="rpl-linkinner1"/>
          <w:rFonts w:cstheme="minorHAnsi"/>
          <w:b/>
          <w:color w:val="5B9BD5" w:themeColor="accent1"/>
          <w:lang w:val="en"/>
        </w:rPr>
        <w:t>RESOURCES</w:t>
      </w:r>
    </w:p>
    <w:p w14:paraId="66A5B354" w14:textId="77777777" w:rsidR="00ED531B" w:rsidRPr="00A06394" w:rsidRDefault="00510EE9" w:rsidP="00ED531B">
      <w:pPr>
        <w:numPr>
          <w:ilvl w:val="0"/>
          <w:numId w:val="28"/>
        </w:numPr>
        <w:spacing w:before="100" w:beforeAutospacing="1" w:after="100" w:afterAutospacing="1" w:line="360" w:lineRule="atLeast"/>
        <w:rPr>
          <w:rFonts w:cstheme="minorHAnsi"/>
          <w:color w:val="011A3C"/>
          <w:lang w:val="en"/>
        </w:rPr>
      </w:pPr>
      <w:hyperlink r:id="rId45" w:history="1">
        <w:r w:rsidR="00ED531B" w:rsidRPr="00A06394">
          <w:rPr>
            <w:rStyle w:val="rpl-text-label2"/>
            <w:rFonts w:cstheme="minorHAnsi"/>
            <w:lang w:val="en"/>
          </w:rPr>
          <w:t xml:space="preserve">Equal Opportunity Guidelines for Victorian Government </w:t>
        </w:r>
        <w:r w:rsidR="00ED531B" w:rsidRPr="00A06394">
          <w:rPr>
            <w:rStyle w:val="rpl-text-icongroup1"/>
            <w:rFonts w:cstheme="minorHAnsi"/>
            <w:color w:val="011A3C"/>
            <w:lang w:val="en"/>
          </w:rPr>
          <w:t>Schools (PDF)</w:t>
        </w:r>
      </w:hyperlink>
    </w:p>
    <w:p w14:paraId="7DDD8450" w14:textId="74F059DA" w:rsidR="00ED531B" w:rsidRDefault="00510EE9" w:rsidP="00ED531B">
      <w:pPr>
        <w:numPr>
          <w:ilvl w:val="0"/>
          <w:numId w:val="28"/>
        </w:numPr>
        <w:spacing w:before="100" w:beforeAutospacing="1" w:after="100" w:afterAutospacing="1" w:line="360" w:lineRule="atLeast"/>
        <w:rPr>
          <w:rStyle w:val="rpl-text-icongroup1"/>
          <w:rFonts w:cstheme="minorHAnsi"/>
          <w:color w:val="011A3C"/>
          <w:lang w:val="en"/>
        </w:rPr>
      </w:pPr>
      <w:hyperlink r:id="rId46" w:history="1">
        <w:r w:rsidR="00ED531B" w:rsidRPr="00A06394">
          <w:rPr>
            <w:rStyle w:val="rpl-text-label2"/>
            <w:rFonts w:cstheme="minorHAnsi"/>
            <w:lang w:val="en"/>
          </w:rPr>
          <w:t xml:space="preserve">Victorian Public Sector policy and standard model for collecting and reporting on staff gender information </w:t>
        </w:r>
        <w:r w:rsidR="00ED531B" w:rsidRPr="00A06394">
          <w:rPr>
            <w:rStyle w:val="rpl-text-icongroup1"/>
            <w:rFonts w:cstheme="minorHAnsi"/>
            <w:color w:val="011A3C"/>
            <w:lang w:val="en"/>
          </w:rPr>
          <w:t>(PDF)</w:t>
        </w:r>
      </w:hyperlink>
    </w:p>
    <w:p w14:paraId="43B3FAA1" w14:textId="77777777" w:rsidR="00A06394" w:rsidRPr="00A06394" w:rsidRDefault="00A06394" w:rsidP="00A06394">
      <w:pPr>
        <w:spacing w:before="100" w:beforeAutospacing="1" w:after="100" w:afterAutospacing="1" w:line="360" w:lineRule="atLeast"/>
        <w:ind w:left="720"/>
        <w:rPr>
          <w:rFonts w:cstheme="minorHAnsi"/>
          <w:color w:val="011A3C"/>
          <w:lang w:val="en"/>
        </w:rPr>
      </w:pPr>
    </w:p>
    <w:p w14:paraId="01661120" w14:textId="1E9DB523" w:rsidR="00A06394" w:rsidRPr="00A06394" w:rsidRDefault="00A06394" w:rsidP="00ED531B">
      <w:pPr>
        <w:pStyle w:val="Heading3"/>
        <w:rPr>
          <w:rFonts w:asciiTheme="majorHAnsi" w:hAnsiTheme="majorHAnsi" w:cstheme="majorHAnsi"/>
          <w:b/>
          <w:color w:val="5B9BD5" w:themeColor="accent1"/>
          <w:sz w:val="24"/>
          <w:szCs w:val="24"/>
          <w:lang w:val="en"/>
        </w:rPr>
      </w:pPr>
      <w:r w:rsidRPr="00A06394">
        <w:rPr>
          <w:rFonts w:asciiTheme="majorHAnsi" w:hAnsiTheme="majorHAnsi" w:cstheme="majorHAnsi"/>
          <w:b/>
          <w:color w:val="5B9BD5" w:themeColor="accent1"/>
          <w:sz w:val="24"/>
          <w:szCs w:val="24"/>
          <w:lang w:val="en"/>
        </w:rPr>
        <w:lastRenderedPageBreak/>
        <w:t>FURTHER OR ADDITIONAL INFORMATION</w:t>
      </w:r>
    </w:p>
    <w:p w14:paraId="0350017D" w14:textId="77777777" w:rsidR="00ED531B" w:rsidRPr="00A06394" w:rsidRDefault="00510EE9" w:rsidP="00ED531B">
      <w:pPr>
        <w:numPr>
          <w:ilvl w:val="0"/>
          <w:numId w:val="29"/>
        </w:numPr>
        <w:spacing w:before="100" w:beforeAutospacing="1" w:after="100" w:afterAutospacing="1" w:line="360" w:lineRule="atLeast"/>
        <w:rPr>
          <w:rFonts w:cstheme="minorHAnsi"/>
          <w:color w:val="011A3C"/>
          <w:lang w:val="en"/>
        </w:rPr>
      </w:pPr>
      <w:hyperlink r:id="rId47" w:history="1">
        <w:proofErr w:type="spellStart"/>
        <w:r w:rsidR="00ED531B" w:rsidRPr="00A06394">
          <w:rPr>
            <w:rStyle w:val="rpl-text-label2"/>
            <w:rFonts w:cstheme="minorHAnsi"/>
            <w:lang w:val="en"/>
          </w:rPr>
          <w:t>LearnED</w:t>
        </w:r>
        <w:proofErr w:type="spellEnd"/>
        <w:r w:rsidR="00ED531B" w:rsidRPr="00A06394">
          <w:rPr>
            <w:rStyle w:val="rpl-text-label2"/>
            <w:rFonts w:cstheme="minorHAnsi"/>
            <w:lang w:val="en"/>
          </w:rPr>
          <w:t xml:space="preserve"> information and help </w:t>
        </w:r>
        <w:r w:rsidR="00ED531B" w:rsidRPr="00A06394">
          <w:rPr>
            <w:rStyle w:val="rpl-text-icongroup1"/>
            <w:rFonts w:cstheme="minorHAnsi"/>
            <w:color w:val="011A3C"/>
            <w:lang w:val="en"/>
          </w:rPr>
          <w:t>documents</w:t>
        </w:r>
      </w:hyperlink>
    </w:p>
    <w:p w14:paraId="2F55BB54" w14:textId="2A63B5BC" w:rsidR="00ED531B" w:rsidRPr="00A06394" w:rsidRDefault="00510EE9" w:rsidP="00ED531B">
      <w:pPr>
        <w:numPr>
          <w:ilvl w:val="0"/>
          <w:numId w:val="29"/>
        </w:numPr>
        <w:spacing w:before="100" w:beforeAutospacing="1" w:after="100" w:afterAutospacing="1" w:line="360" w:lineRule="atLeast"/>
        <w:rPr>
          <w:rFonts w:cstheme="minorHAnsi"/>
          <w:color w:val="011A3C"/>
          <w:lang w:val="en"/>
        </w:rPr>
      </w:pPr>
      <w:hyperlink r:id="rId48" w:history="1">
        <w:r w:rsidR="00ED531B" w:rsidRPr="00A06394">
          <w:rPr>
            <w:rStyle w:val="rpl-text-label2"/>
            <w:rFonts w:cstheme="minorHAnsi"/>
            <w:lang w:val="en"/>
          </w:rPr>
          <w:t xml:space="preserve">Equal Opportunities </w:t>
        </w:r>
        <w:proofErr w:type="spellStart"/>
        <w:r w:rsidR="00ED531B" w:rsidRPr="00A06394">
          <w:rPr>
            <w:rStyle w:val="rpl-text-label2"/>
            <w:rFonts w:cstheme="minorHAnsi"/>
            <w:lang w:val="en"/>
          </w:rPr>
          <w:t>LearnED</w:t>
        </w:r>
        <w:proofErr w:type="spellEnd"/>
        <w:r w:rsidR="00ED531B" w:rsidRPr="00A06394">
          <w:rPr>
            <w:rStyle w:val="rpl-text-label2"/>
            <w:rFonts w:cstheme="minorHAnsi"/>
            <w:lang w:val="en"/>
          </w:rPr>
          <w:t xml:space="preserve"> </w:t>
        </w:r>
        <w:r w:rsidR="00ED531B" w:rsidRPr="00A06394">
          <w:rPr>
            <w:rStyle w:val="rpl-text-icongroup1"/>
            <w:rFonts w:cstheme="minorHAnsi"/>
            <w:color w:val="011A3C"/>
            <w:lang w:val="en"/>
          </w:rPr>
          <w:t>e-module</w:t>
        </w:r>
      </w:hyperlink>
      <w:r w:rsidR="00ED531B" w:rsidRPr="00A06394">
        <w:rPr>
          <w:rFonts w:cstheme="minorHAnsi"/>
          <w:color w:val="011A3C"/>
          <w:lang w:val="en"/>
        </w:rPr>
        <w:t xml:space="preserve"> (login to </w:t>
      </w:r>
      <w:proofErr w:type="spellStart"/>
      <w:r w:rsidR="00ED531B" w:rsidRPr="00A06394">
        <w:rPr>
          <w:rFonts w:cstheme="minorHAnsi"/>
          <w:color w:val="011A3C"/>
          <w:lang w:val="en"/>
        </w:rPr>
        <w:t>eduPay</w:t>
      </w:r>
      <w:proofErr w:type="spellEnd"/>
      <w:r w:rsidR="00ED531B" w:rsidRPr="00A06394">
        <w:rPr>
          <w:rFonts w:cstheme="minorHAnsi"/>
          <w:color w:val="011A3C"/>
          <w:lang w:val="en"/>
        </w:rPr>
        <w:t xml:space="preserve"> is required)</w:t>
      </w:r>
    </w:p>
    <w:p w14:paraId="4E3FC94F" w14:textId="7FF034E7" w:rsidR="00A06394" w:rsidRPr="00A06394" w:rsidRDefault="00A06394" w:rsidP="00A06394">
      <w:pPr>
        <w:spacing w:before="100" w:beforeAutospacing="1" w:after="100" w:afterAutospacing="1" w:line="360" w:lineRule="atLeast"/>
        <w:rPr>
          <w:rFonts w:asciiTheme="majorHAnsi" w:hAnsiTheme="majorHAnsi" w:cstheme="majorHAnsi"/>
          <w:b/>
          <w:color w:val="5B9BD5" w:themeColor="accent1"/>
          <w:sz w:val="24"/>
          <w:szCs w:val="24"/>
          <w:lang w:val="en"/>
        </w:rPr>
      </w:pPr>
      <w:r w:rsidRPr="00A06394">
        <w:rPr>
          <w:rFonts w:asciiTheme="majorHAnsi" w:hAnsiTheme="majorHAnsi" w:cstheme="majorHAnsi"/>
          <w:b/>
          <w:color w:val="5B9BD5" w:themeColor="accent1"/>
          <w:sz w:val="24"/>
          <w:szCs w:val="24"/>
          <w:lang w:val="en"/>
        </w:rPr>
        <w:t>USEFUL LINKS</w:t>
      </w:r>
    </w:p>
    <w:p w14:paraId="324BE646" w14:textId="77777777" w:rsidR="00ED531B" w:rsidRPr="00A06394" w:rsidRDefault="00510EE9" w:rsidP="00ED531B">
      <w:pPr>
        <w:numPr>
          <w:ilvl w:val="0"/>
          <w:numId w:val="30"/>
        </w:numPr>
        <w:spacing w:before="100" w:beforeAutospacing="1" w:after="100" w:afterAutospacing="1" w:line="360" w:lineRule="atLeast"/>
        <w:rPr>
          <w:rFonts w:cstheme="minorHAnsi"/>
          <w:color w:val="011A3C"/>
          <w:lang w:val="en"/>
        </w:rPr>
      </w:pPr>
      <w:hyperlink r:id="rId49" w:history="1">
        <w:r w:rsidR="00ED531B" w:rsidRPr="00A06394">
          <w:rPr>
            <w:rStyle w:val="rpl-text-label2"/>
            <w:rFonts w:cstheme="minorHAnsi"/>
            <w:lang w:val="en"/>
          </w:rPr>
          <w:t xml:space="preserve">Australian Human Rights </w:t>
        </w:r>
        <w:r w:rsidR="00ED531B" w:rsidRPr="00A06394">
          <w:rPr>
            <w:rStyle w:val="rpl-text-icongroup1"/>
            <w:rFonts w:cstheme="minorHAnsi"/>
            <w:color w:val="011A3C"/>
            <w:lang w:val="en"/>
          </w:rPr>
          <w:t>Commission</w:t>
        </w:r>
      </w:hyperlink>
    </w:p>
    <w:p w14:paraId="24CDCA85" w14:textId="74C34A6D" w:rsidR="00ED531B" w:rsidRDefault="00510EE9" w:rsidP="00ED531B">
      <w:pPr>
        <w:numPr>
          <w:ilvl w:val="0"/>
          <w:numId w:val="30"/>
        </w:numPr>
        <w:spacing w:before="100" w:beforeAutospacing="1" w:after="100" w:afterAutospacing="1" w:line="360" w:lineRule="atLeast"/>
        <w:rPr>
          <w:rStyle w:val="rpl-text-icongroup1"/>
          <w:rFonts w:cstheme="minorHAnsi"/>
          <w:color w:val="011A3C"/>
          <w:lang w:val="en"/>
        </w:rPr>
      </w:pPr>
      <w:hyperlink r:id="rId50" w:history="1">
        <w:r w:rsidR="00ED531B" w:rsidRPr="00A06394">
          <w:rPr>
            <w:rStyle w:val="rpl-text-label2"/>
            <w:rFonts w:cstheme="minorHAnsi"/>
            <w:lang w:val="en"/>
          </w:rPr>
          <w:t xml:space="preserve">Victorian Equal Opportunity and Human </w:t>
        </w:r>
        <w:r w:rsidR="00ED531B" w:rsidRPr="00A06394">
          <w:rPr>
            <w:rStyle w:val="rpl-text-icongroup1"/>
            <w:rFonts w:cstheme="minorHAnsi"/>
            <w:color w:val="011A3C"/>
            <w:lang w:val="en"/>
          </w:rPr>
          <w:t>Rights Commission</w:t>
        </w:r>
      </w:hyperlink>
    </w:p>
    <w:p w14:paraId="030B33AF" w14:textId="5FCA6C41" w:rsidR="00A06394" w:rsidRDefault="00A06394" w:rsidP="00A06394">
      <w:pPr>
        <w:spacing w:before="100" w:beforeAutospacing="1" w:after="100" w:afterAutospacing="1" w:line="360" w:lineRule="atLeast"/>
        <w:rPr>
          <w:rStyle w:val="rpl-text-icongroup1"/>
          <w:rFonts w:cstheme="minorHAnsi"/>
          <w:color w:val="011A3C"/>
          <w:lang w:val="en"/>
        </w:rPr>
      </w:pPr>
    </w:p>
    <w:p w14:paraId="0D8F5675" w14:textId="77777777" w:rsidR="00A06394" w:rsidRPr="003B2C86" w:rsidRDefault="00A06394" w:rsidP="00A06394">
      <w:pPr>
        <w:pStyle w:val="Heading2"/>
        <w:spacing w:after="240" w:line="240" w:lineRule="auto"/>
        <w:jc w:val="both"/>
        <w:rPr>
          <w:rFonts w:asciiTheme="majorHAnsi" w:hAnsiTheme="majorHAnsi" w:cstheme="majorHAnsi"/>
          <w:b/>
          <w:caps/>
          <w:color w:val="5B9BD5" w:themeColor="accent1"/>
          <w:sz w:val="24"/>
          <w:szCs w:val="24"/>
        </w:rPr>
      </w:pPr>
      <w:r w:rsidRPr="003B2C86">
        <w:rPr>
          <w:rFonts w:asciiTheme="majorHAnsi" w:hAnsiTheme="majorHAnsi" w:cstheme="majorHAnsi"/>
          <w:b/>
          <w:caps/>
          <w:color w:val="5B9BD5" w:themeColor="accent1"/>
          <w:sz w:val="24"/>
          <w:szCs w:val="24"/>
        </w:rPr>
        <w:t xml:space="preserve">Review cycle </w:t>
      </w:r>
    </w:p>
    <w:p w14:paraId="4EF48B10" w14:textId="77777777" w:rsidR="00A06394" w:rsidRPr="00EB7DE2" w:rsidRDefault="00A06394" w:rsidP="00A06394">
      <w:pPr>
        <w:spacing w:before="40" w:after="240" w:line="240" w:lineRule="auto"/>
        <w:jc w:val="both"/>
        <w:rPr>
          <w:rFonts w:eastAsia="Times New Roman" w:cstheme="minorHAnsi"/>
          <w:color w:val="202020"/>
          <w:lang w:eastAsia="en-AU"/>
        </w:rPr>
      </w:pPr>
      <w:r w:rsidRPr="00EB7DE2">
        <w:rPr>
          <w:rFonts w:eastAsia="Times New Roman" w:cstheme="minorHAnsi"/>
          <w:color w:val="202020"/>
          <w:lang w:eastAsia="en-AU"/>
        </w:rPr>
        <w:t>This policy was last upd</w:t>
      </w:r>
      <w:r>
        <w:rPr>
          <w:rFonts w:eastAsia="Times New Roman" w:cstheme="minorHAnsi"/>
          <w:color w:val="202020"/>
          <w:lang w:eastAsia="en-AU"/>
        </w:rPr>
        <w:t>ated August 2020 and is scheduled for review on August 2024.</w:t>
      </w:r>
    </w:p>
    <w:p w14:paraId="73A7F5D8" w14:textId="77777777" w:rsidR="00A06394" w:rsidRPr="00A06394" w:rsidRDefault="00A06394" w:rsidP="00A06394">
      <w:pPr>
        <w:spacing w:before="100" w:beforeAutospacing="1" w:after="100" w:afterAutospacing="1" w:line="360" w:lineRule="atLeast"/>
        <w:rPr>
          <w:rFonts w:cstheme="minorHAnsi"/>
          <w:color w:val="011A3C"/>
          <w:lang w:val="en"/>
        </w:rPr>
      </w:pPr>
    </w:p>
    <w:p w14:paraId="3360751E" w14:textId="77777777" w:rsidR="00ED531B" w:rsidRDefault="00ED531B"/>
    <w:sectPr w:rsidR="00ED531B" w:rsidSect="00F27804">
      <w:headerReference w:type="even" r:id="rId51"/>
      <w:headerReference w:type="default" r:id="rId52"/>
      <w:footerReference w:type="even" r:id="rId53"/>
      <w:footerReference w:type="default" r:id="rId54"/>
      <w:headerReference w:type="first" r:id="rId55"/>
      <w:footerReference w:type="first" r:id="rId5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63A232" w14:textId="77777777" w:rsidR="00510EE9" w:rsidRDefault="00510EE9" w:rsidP="00756102">
      <w:pPr>
        <w:spacing w:after="0" w:line="240" w:lineRule="auto"/>
      </w:pPr>
      <w:r>
        <w:separator/>
      </w:r>
    </w:p>
  </w:endnote>
  <w:endnote w:type="continuationSeparator" w:id="0">
    <w:p w14:paraId="4A7774F9" w14:textId="77777777" w:rsidR="00510EE9" w:rsidRDefault="00510EE9" w:rsidP="00756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IC-Bold">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VIC-Regular">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471F45" w14:textId="77777777" w:rsidR="00BC4183" w:rsidRDefault="00BC41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0F612A" w14:textId="09449859" w:rsidR="00614DEF" w:rsidRPr="00614DEF" w:rsidRDefault="00BC4183">
    <w:pPr>
      <w:pStyle w:val="Header"/>
      <w:pBdr>
        <w:top w:val="single" w:sz="6" w:space="10" w:color="5B9BD5" w:themeColor="accent1"/>
      </w:pBdr>
      <w:spacing w:before="240"/>
      <w:jc w:val="center"/>
      <w:rPr>
        <w:color w:val="5B9BD5" w:themeColor="accent1"/>
        <w:sz w:val="32"/>
        <w:szCs w:val="32"/>
      </w:rPr>
    </w:pPr>
    <w:r>
      <w:rPr>
        <w:noProof/>
        <w:color w:val="5B9BD5" w:themeColor="accent1"/>
        <w:sz w:val="32"/>
        <w:szCs w:val="32"/>
        <w:lang w:eastAsia="en-AU"/>
      </w:rPr>
      <w:t>Compassion</w:t>
    </w:r>
    <w:r w:rsidR="00614DEF" w:rsidRPr="00614DEF">
      <w:rPr>
        <w:noProof/>
        <w:color w:val="5B9BD5" w:themeColor="accent1"/>
        <w:sz w:val="32"/>
        <w:szCs w:val="32"/>
        <w:lang w:eastAsia="en-AU"/>
      </w:rPr>
      <w:t xml:space="preserve"> </w:t>
    </w:r>
    <w:r w:rsidR="00614DEF" w:rsidRPr="00614DEF">
      <w:rPr>
        <w:noProof/>
        <w:color w:val="5B9BD5" w:themeColor="accent1"/>
        <w:sz w:val="40"/>
        <w:szCs w:val="40"/>
        <w:lang w:eastAsia="en-AU"/>
      </w:rPr>
      <w:t xml:space="preserve"> </w:t>
    </w:r>
    <w:r w:rsidR="00614DEF" w:rsidRPr="00614DEF">
      <w:rPr>
        <w:b/>
        <w:noProof/>
        <w:color w:val="5B9BD5" w:themeColor="accent1"/>
        <w:sz w:val="40"/>
        <w:szCs w:val="40"/>
        <w:lang w:eastAsia="en-AU"/>
      </w:rPr>
      <w:t>I</w:t>
    </w:r>
    <w:r w:rsidR="00614DEF" w:rsidRPr="00614DEF">
      <w:rPr>
        <w:noProof/>
        <w:color w:val="5B9BD5" w:themeColor="accent1"/>
        <w:sz w:val="32"/>
        <w:szCs w:val="32"/>
        <w:lang w:eastAsia="en-AU"/>
      </w:rPr>
      <w:t xml:space="preserve">  Creativity  </w:t>
    </w:r>
    <w:r w:rsidR="00614DEF" w:rsidRPr="00614DEF">
      <w:rPr>
        <w:b/>
        <w:noProof/>
        <w:color w:val="5B9BD5" w:themeColor="accent1"/>
        <w:sz w:val="40"/>
        <w:szCs w:val="40"/>
        <w:lang w:eastAsia="en-AU"/>
      </w:rPr>
      <w:t xml:space="preserve">I  </w:t>
    </w:r>
    <w:r>
      <w:rPr>
        <w:noProof/>
        <w:color w:val="5B9BD5" w:themeColor="accent1"/>
        <w:sz w:val="32"/>
        <w:szCs w:val="32"/>
        <w:lang w:eastAsia="en-AU"/>
      </w:rPr>
      <w:t>Courage</w:t>
    </w:r>
    <w:r w:rsidR="00614DEF" w:rsidRPr="00614DEF">
      <w:rPr>
        <w:noProof/>
        <w:color w:val="5B9BD5" w:themeColor="accent1"/>
        <w:sz w:val="32"/>
        <w:szCs w:val="32"/>
        <w:lang w:eastAsia="en-AU"/>
      </w:rPr>
      <w:t xml:space="preserve">  </w:t>
    </w:r>
    <w:r w:rsidR="00614DEF" w:rsidRPr="00614DEF">
      <w:rPr>
        <w:b/>
        <w:noProof/>
        <w:color w:val="5B9BD5" w:themeColor="accent1"/>
        <w:sz w:val="40"/>
        <w:szCs w:val="40"/>
        <w:lang w:eastAsia="en-AU"/>
      </w:rPr>
      <w:t xml:space="preserve">I </w:t>
    </w:r>
    <w:r w:rsidR="00614DEF" w:rsidRPr="00614DEF">
      <w:rPr>
        <w:noProof/>
        <w:color w:val="5B9BD5" w:themeColor="accent1"/>
        <w:sz w:val="32"/>
        <w:szCs w:val="32"/>
        <w:lang w:eastAsia="en-AU"/>
      </w:rPr>
      <w:t xml:space="preserve"> Ambition</w:t>
    </w:r>
  </w:p>
  <w:p w14:paraId="150F4447" w14:textId="77777777" w:rsidR="00614DEF" w:rsidRDefault="00614D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81D163" w14:textId="77777777" w:rsidR="00BC4183" w:rsidRDefault="00BC41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6804A9" w14:textId="77777777" w:rsidR="00510EE9" w:rsidRDefault="00510EE9" w:rsidP="00756102">
      <w:pPr>
        <w:spacing w:after="0" w:line="240" w:lineRule="auto"/>
      </w:pPr>
      <w:r>
        <w:separator/>
      </w:r>
    </w:p>
  </w:footnote>
  <w:footnote w:type="continuationSeparator" w:id="0">
    <w:p w14:paraId="692A21FE" w14:textId="77777777" w:rsidR="00510EE9" w:rsidRDefault="00510EE9" w:rsidP="007561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1FAF03" w14:textId="77777777" w:rsidR="00BC4183" w:rsidRDefault="00BC41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CFEC32" w14:textId="77777777" w:rsidR="00BC4183" w:rsidRDefault="00BC41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CECB0E" w14:textId="77777777" w:rsidR="00BC4183" w:rsidRDefault="00BC41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227F5"/>
    <w:multiLevelType w:val="multilevel"/>
    <w:tmpl w:val="18BA0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1972F1"/>
    <w:multiLevelType w:val="hybridMultilevel"/>
    <w:tmpl w:val="24AC1F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7A7F1A"/>
    <w:multiLevelType w:val="hybridMultilevel"/>
    <w:tmpl w:val="D00CE63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0EC641D"/>
    <w:multiLevelType w:val="multilevel"/>
    <w:tmpl w:val="EC54E4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CC4DF6"/>
    <w:multiLevelType w:val="multilevel"/>
    <w:tmpl w:val="5978D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812707"/>
    <w:multiLevelType w:val="multilevel"/>
    <w:tmpl w:val="C25016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AE4C04"/>
    <w:multiLevelType w:val="multilevel"/>
    <w:tmpl w:val="D8306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041B3B"/>
    <w:multiLevelType w:val="multilevel"/>
    <w:tmpl w:val="B89497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F15EA9"/>
    <w:multiLevelType w:val="hybridMultilevel"/>
    <w:tmpl w:val="FA845630"/>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B5E6B41"/>
    <w:multiLevelType w:val="hybridMultilevel"/>
    <w:tmpl w:val="BB623F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2FB146A"/>
    <w:multiLevelType w:val="hybridMultilevel"/>
    <w:tmpl w:val="AD949E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80F6183"/>
    <w:multiLevelType w:val="multilevel"/>
    <w:tmpl w:val="454CF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2F07C6"/>
    <w:multiLevelType w:val="hybridMultilevel"/>
    <w:tmpl w:val="9808EBB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B171037"/>
    <w:multiLevelType w:val="multilevel"/>
    <w:tmpl w:val="A2A8A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4A5072"/>
    <w:multiLevelType w:val="multilevel"/>
    <w:tmpl w:val="EF38B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496F2F"/>
    <w:multiLevelType w:val="multilevel"/>
    <w:tmpl w:val="65169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3C66E4"/>
    <w:multiLevelType w:val="multilevel"/>
    <w:tmpl w:val="15388B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5412EE"/>
    <w:multiLevelType w:val="hybridMultilevel"/>
    <w:tmpl w:val="05282DB8"/>
    <w:lvl w:ilvl="0" w:tplc="0C090003">
      <w:start w:val="1"/>
      <w:numFmt w:val="bullet"/>
      <w:lvlText w:val="o"/>
      <w:lvlJc w:val="left"/>
      <w:pPr>
        <w:ind w:left="360" w:hanging="360"/>
      </w:pPr>
      <w:rPr>
        <w:rFonts w:ascii="Courier New" w:hAnsi="Courier New" w:cs="Courier New"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55F01302"/>
    <w:multiLevelType w:val="hybridMultilevel"/>
    <w:tmpl w:val="D12655F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9270763"/>
    <w:multiLevelType w:val="hybridMultilevel"/>
    <w:tmpl w:val="44921AA8"/>
    <w:lvl w:ilvl="0" w:tplc="A58A498E">
      <w:start w:val="1"/>
      <w:numFmt w:val="bullet"/>
      <w:lvlText w:val="-"/>
      <w:lvlJc w:val="left"/>
      <w:pPr>
        <w:ind w:left="1800" w:hanging="360"/>
      </w:pPr>
      <w:rPr>
        <w:rFonts w:ascii="Calibri" w:eastAsiaTheme="minorHAnsi" w:hAnsi="Calibri" w:cs="Calibri"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0" w15:restartNumberingAfterBreak="0">
    <w:nsid w:val="5FAE6A9F"/>
    <w:multiLevelType w:val="multilevel"/>
    <w:tmpl w:val="6DCCB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A9E7AD7"/>
    <w:multiLevelType w:val="hybridMultilevel"/>
    <w:tmpl w:val="6F8261C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2" w15:restartNumberingAfterBreak="0">
    <w:nsid w:val="6B9A3CF4"/>
    <w:multiLevelType w:val="multilevel"/>
    <w:tmpl w:val="2E5E3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F9A3FFA"/>
    <w:multiLevelType w:val="multilevel"/>
    <w:tmpl w:val="42947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FB07EB5"/>
    <w:multiLevelType w:val="multilevel"/>
    <w:tmpl w:val="9536D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02D4ED2"/>
    <w:multiLevelType w:val="multilevel"/>
    <w:tmpl w:val="0C881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234078E"/>
    <w:multiLevelType w:val="multilevel"/>
    <w:tmpl w:val="E9E0B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C2C76E3"/>
    <w:multiLevelType w:val="multilevel"/>
    <w:tmpl w:val="50B23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552582"/>
    <w:multiLevelType w:val="hybridMultilevel"/>
    <w:tmpl w:val="B9D47180"/>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21"/>
  </w:num>
  <w:num w:numId="3">
    <w:abstractNumId w:val="21"/>
  </w:num>
  <w:num w:numId="4">
    <w:abstractNumId w:val="9"/>
  </w:num>
  <w:num w:numId="5">
    <w:abstractNumId w:val="19"/>
  </w:num>
  <w:num w:numId="6">
    <w:abstractNumId w:val="2"/>
  </w:num>
  <w:num w:numId="7">
    <w:abstractNumId w:val="28"/>
  </w:num>
  <w:num w:numId="8">
    <w:abstractNumId w:val="17"/>
  </w:num>
  <w:num w:numId="9">
    <w:abstractNumId w:val="18"/>
  </w:num>
  <w:num w:numId="10">
    <w:abstractNumId w:val="10"/>
  </w:num>
  <w:num w:numId="11">
    <w:abstractNumId w:val="8"/>
  </w:num>
  <w:num w:numId="12">
    <w:abstractNumId w:val="12"/>
  </w:num>
  <w:num w:numId="13">
    <w:abstractNumId w:val="22"/>
  </w:num>
  <w:num w:numId="14">
    <w:abstractNumId w:val="6"/>
  </w:num>
  <w:num w:numId="15">
    <w:abstractNumId w:val="5"/>
  </w:num>
  <w:num w:numId="16">
    <w:abstractNumId w:val="16"/>
  </w:num>
  <w:num w:numId="17">
    <w:abstractNumId w:val="13"/>
  </w:num>
  <w:num w:numId="18">
    <w:abstractNumId w:val="11"/>
  </w:num>
  <w:num w:numId="19">
    <w:abstractNumId w:val="0"/>
  </w:num>
  <w:num w:numId="20">
    <w:abstractNumId w:val="14"/>
  </w:num>
  <w:num w:numId="21">
    <w:abstractNumId w:val="25"/>
  </w:num>
  <w:num w:numId="22">
    <w:abstractNumId w:val="20"/>
  </w:num>
  <w:num w:numId="23">
    <w:abstractNumId w:val="26"/>
  </w:num>
  <w:num w:numId="24">
    <w:abstractNumId w:val="3"/>
  </w:num>
  <w:num w:numId="25">
    <w:abstractNumId w:val="15"/>
  </w:num>
  <w:num w:numId="26">
    <w:abstractNumId w:val="23"/>
  </w:num>
  <w:num w:numId="27">
    <w:abstractNumId w:val="7"/>
  </w:num>
  <w:num w:numId="28">
    <w:abstractNumId w:val="24"/>
  </w:num>
  <w:num w:numId="29">
    <w:abstractNumId w:val="27"/>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804"/>
    <w:rsid w:val="00091357"/>
    <w:rsid w:val="000D1693"/>
    <w:rsid w:val="000D630A"/>
    <w:rsid w:val="001842EA"/>
    <w:rsid w:val="001F6DD9"/>
    <w:rsid w:val="00226018"/>
    <w:rsid w:val="0027572D"/>
    <w:rsid w:val="002C4AE5"/>
    <w:rsid w:val="002E2D06"/>
    <w:rsid w:val="003020E0"/>
    <w:rsid w:val="003875AE"/>
    <w:rsid w:val="003D7A99"/>
    <w:rsid w:val="004200AE"/>
    <w:rsid w:val="004757B9"/>
    <w:rsid w:val="004A30EE"/>
    <w:rsid w:val="00503D27"/>
    <w:rsid w:val="00510EE9"/>
    <w:rsid w:val="00577C66"/>
    <w:rsid w:val="0058615D"/>
    <w:rsid w:val="00604D2B"/>
    <w:rsid w:val="00605638"/>
    <w:rsid w:val="00614DEF"/>
    <w:rsid w:val="00622219"/>
    <w:rsid w:val="00630273"/>
    <w:rsid w:val="00637D14"/>
    <w:rsid w:val="006475DD"/>
    <w:rsid w:val="0069556B"/>
    <w:rsid w:val="006B746D"/>
    <w:rsid w:val="00744085"/>
    <w:rsid w:val="00756102"/>
    <w:rsid w:val="0077104C"/>
    <w:rsid w:val="007842D5"/>
    <w:rsid w:val="007B0859"/>
    <w:rsid w:val="007F042F"/>
    <w:rsid w:val="008C2359"/>
    <w:rsid w:val="00906FD5"/>
    <w:rsid w:val="00961E52"/>
    <w:rsid w:val="009C2A91"/>
    <w:rsid w:val="00A06394"/>
    <w:rsid w:val="00A2031F"/>
    <w:rsid w:val="00A252EB"/>
    <w:rsid w:val="00A3379F"/>
    <w:rsid w:val="00A553D5"/>
    <w:rsid w:val="00A811BF"/>
    <w:rsid w:val="00B25858"/>
    <w:rsid w:val="00B35573"/>
    <w:rsid w:val="00B5410B"/>
    <w:rsid w:val="00BC4183"/>
    <w:rsid w:val="00BF4C85"/>
    <w:rsid w:val="00C07FBB"/>
    <w:rsid w:val="00C42019"/>
    <w:rsid w:val="00C61460"/>
    <w:rsid w:val="00E61CD1"/>
    <w:rsid w:val="00EB1518"/>
    <w:rsid w:val="00ED531B"/>
    <w:rsid w:val="00F27804"/>
    <w:rsid w:val="00F30DE4"/>
    <w:rsid w:val="00F5492B"/>
    <w:rsid w:val="00F955B8"/>
    <w:rsid w:val="00FC2CEE"/>
    <w:rsid w:val="00FC5E1E"/>
    <w:rsid w:val="00FE2EF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EC9F65"/>
  <w15:chartTrackingRefBased/>
  <w15:docId w15:val="{DFED6E9E-AFD0-4F17-9C9B-531967D5C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D531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744085"/>
    <w:pPr>
      <w:spacing w:before="100" w:beforeAutospacing="1" w:after="100" w:afterAutospacing="1" w:line="312" w:lineRule="atLeast"/>
      <w:outlineLvl w:val="1"/>
    </w:pPr>
    <w:rPr>
      <w:rFonts w:ascii="VIC-Bold" w:eastAsia="Times New Roman" w:hAnsi="VIC-Bold" w:cs="Arial"/>
      <w:sz w:val="36"/>
      <w:szCs w:val="36"/>
      <w:lang w:eastAsia="en-AU"/>
    </w:rPr>
  </w:style>
  <w:style w:type="paragraph" w:styleId="Heading3">
    <w:name w:val="heading 3"/>
    <w:basedOn w:val="Normal"/>
    <w:link w:val="Heading3Char"/>
    <w:uiPriority w:val="9"/>
    <w:qFormat/>
    <w:rsid w:val="00744085"/>
    <w:pPr>
      <w:spacing w:before="100" w:beforeAutospacing="1" w:after="100" w:afterAutospacing="1" w:line="288" w:lineRule="atLeast"/>
      <w:outlineLvl w:val="2"/>
    </w:pPr>
    <w:rPr>
      <w:rFonts w:ascii="VIC-Bold" w:eastAsia="Times New Roman" w:hAnsi="VIC-Bold" w:cs="Arial"/>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278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Reference">
    <w:name w:val="Intense Reference"/>
    <w:basedOn w:val="DefaultParagraphFont"/>
    <w:uiPriority w:val="32"/>
    <w:qFormat/>
    <w:rsid w:val="00F27804"/>
    <w:rPr>
      <w:b/>
      <w:bCs/>
      <w:smallCaps/>
      <w:color w:val="5B9BD5" w:themeColor="accent1"/>
      <w:spacing w:val="5"/>
    </w:rPr>
  </w:style>
  <w:style w:type="character" w:styleId="IntenseEmphasis">
    <w:name w:val="Intense Emphasis"/>
    <w:basedOn w:val="DefaultParagraphFont"/>
    <w:uiPriority w:val="21"/>
    <w:qFormat/>
    <w:rsid w:val="00F27804"/>
    <w:rPr>
      <w:i/>
      <w:iCs/>
      <w:color w:val="5B9BD5" w:themeColor="accent1"/>
    </w:rPr>
  </w:style>
  <w:style w:type="paragraph" w:styleId="ListParagraph">
    <w:name w:val="List Paragraph"/>
    <w:basedOn w:val="Normal"/>
    <w:uiPriority w:val="34"/>
    <w:qFormat/>
    <w:rsid w:val="00F27804"/>
    <w:pPr>
      <w:ind w:left="720"/>
      <w:contextualSpacing/>
    </w:pPr>
  </w:style>
  <w:style w:type="paragraph" w:styleId="NoSpacing">
    <w:name w:val="No Spacing"/>
    <w:uiPriority w:val="1"/>
    <w:qFormat/>
    <w:rsid w:val="00F27804"/>
    <w:pPr>
      <w:spacing w:after="0" w:line="240" w:lineRule="auto"/>
    </w:pPr>
  </w:style>
  <w:style w:type="character" w:styleId="Strong">
    <w:name w:val="Strong"/>
    <w:basedOn w:val="DefaultParagraphFont"/>
    <w:uiPriority w:val="22"/>
    <w:qFormat/>
    <w:rsid w:val="00FC5E1E"/>
    <w:rPr>
      <w:b/>
      <w:bCs/>
    </w:rPr>
  </w:style>
  <w:style w:type="paragraph" w:styleId="Header">
    <w:name w:val="header"/>
    <w:basedOn w:val="Normal"/>
    <w:link w:val="HeaderChar"/>
    <w:uiPriority w:val="99"/>
    <w:unhideWhenUsed/>
    <w:rsid w:val="007561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6102"/>
  </w:style>
  <w:style w:type="paragraph" w:styleId="Footer">
    <w:name w:val="footer"/>
    <w:basedOn w:val="Normal"/>
    <w:link w:val="FooterChar"/>
    <w:uiPriority w:val="99"/>
    <w:unhideWhenUsed/>
    <w:rsid w:val="007561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6102"/>
  </w:style>
  <w:style w:type="character" w:customStyle="1" w:styleId="Heading2Char">
    <w:name w:val="Heading 2 Char"/>
    <w:basedOn w:val="DefaultParagraphFont"/>
    <w:link w:val="Heading2"/>
    <w:uiPriority w:val="9"/>
    <w:rsid w:val="00744085"/>
    <w:rPr>
      <w:rFonts w:ascii="VIC-Bold" w:eastAsia="Times New Roman" w:hAnsi="VIC-Bold" w:cs="Arial"/>
      <w:sz w:val="36"/>
      <w:szCs w:val="36"/>
      <w:lang w:eastAsia="en-AU"/>
    </w:rPr>
  </w:style>
  <w:style w:type="character" w:customStyle="1" w:styleId="Heading3Char">
    <w:name w:val="Heading 3 Char"/>
    <w:basedOn w:val="DefaultParagraphFont"/>
    <w:link w:val="Heading3"/>
    <w:uiPriority w:val="9"/>
    <w:rsid w:val="00744085"/>
    <w:rPr>
      <w:rFonts w:ascii="VIC-Bold" w:eastAsia="Times New Roman" w:hAnsi="VIC-Bold" w:cs="Arial"/>
      <w:sz w:val="27"/>
      <w:szCs w:val="27"/>
      <w:lang w:eastAsia="en-AU"/>
    </w:rPr>
  </w:style>
  <w:style w:type="paragraph" w:styleId="NormalWeb">
    <w:name w:val="Normal (Web)"/>
    <w:basedOn w:val="Normal"/>
    <w:uiPriority w:val="99"/>
    <w:unhideWhenUsed/>
    <w:rsid w:val="00744085"/>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rpl-text-label2">
    <w:name w:val="rpl-text-label2"/>
    <w:basedOn w:val="DefaultParagraphFont"/>
    <w:rsid w:val="00744085"/>
    <w:rPr>
      <w:strike w:val="0"/>
      <w:dstrike w:val="0"/>
      <w:color w:val="011A3C"/>
      <w:u w:val="none"/>
      <w:effect w:val="none"/>
    </w:rPr>
  </w:style>
  <w:style w:type="character" w:customStyle="1" w:styleId="rpl-text-icongroup1">
    <w:name w:val="rpl-text-icon__group1"/>
    <w:basedOn w:val="DefaultParagraphFont"/>
    <w:rsid w:val="00744085"/>
  </w:style>
  <w:style w:type="character" w:customStyle="1" w:styleId="Heading1Char">
    <w:name w:val="Heading 1 Char"/>
    <w:basedOn w:val="DefaultParagraphFont"/>
    <w:link w:val="Heading1"/>
    <w:uiPriority w:val="9"/>
    <w:rsid w:val="00ED531B"/>
    <w:rPr>
      <w:rFonts w:asciiTheme="majorHAnsi" w:eastAsiaTheme="majorEastAsia" w:hAnsiTheme="majorHAnsi" w:cstheme="majorBidi"/>
      <w:color w:val="2E74B5" w:themeColor="accent1" w:themeShade="BF"/>
      <w:sz w:val="32"/>
      <w:szCs w:val="32"/>
    </w:rPr>
  </w:style>
  <w:style w:type="paragraph" w:customStyle="1" w:styleId="rpl-hero-bannersurtitle">
    <w:name w:val="rpl-hero-banner__surtitle"/>
    <w:basedOn w:val="Normal"/>
    <w:rsid w:val="00ED531B"/>
    <w:pPr>
      <w:spacing w:after="100" w:afterAutospacing="1" w:line="240" w:lineRule="auto"/>
    </w:pPr>
    <w:rPr>
      <w:rFonts w:ascii="Times New Roman" w:eastAsia="Times New Roman" w:hAnsi="Times New Roman" w:cs="Times New Roman"/>
      <w:color w:val="0072CE"/>
      <w:sz w:val="24"/>
      <w:szCs w:val="24"/>
      <w:lang w:eastAsia="en-AU"/>
    </w:rPr>
  </w:style>
  <w:style w:type="character" w:customStyle="1" w:styleId="rpl-linkinner1">
    <w:name w:val="rpl-link__inner1"/>
    <w:basedOn w:val="DefaultParagraphFont"/>
    <w:rsid w:val="00ED531B"/>
    <w:rPr>
      <w:vanish w:val="0"/>
      <w:webHidden w:val="0"/>
      <w:specVanish w:val="0"/>
    </w:rPr>
  </w:style>
  <w:style w:type="character" w:customStyle="1" w:styleId="rpl-breadcrumbstext">
    <w:name w:val="rpl-breadcrumbs__text"/>
    <w:basedOn w:val="DefaultParagraphFont"/>
    <w:rsid w:val="00ED531B"/>
  </w:style>
  <w:style w:type="character" w:customStyle="1" w:styleId="det-publication-menuitem-link-text">
    <w:name w:val="det-publication-menu__item-link-text"/>
    <w:basedOn w:val="DefaultParagraphFont"/>
    <w:rsid w:val="00ED531B"/>
  </w:style>
  <w:style w:type="character" w:customStyle="1" w:styleId="det-chapters-title">
    <w:name w:val="det-chapters-title"/>
    <w:basedOn w:val="DefaultParagraphFont"/>
    <w:rsid w:val="00ED53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153017">
      <w:bodyDiv w:val="1"/>
      <w:marLeft w:val="0"/>
      <w:marRight w:val="0"/>
      <w:marTop w:val="0"/>
      <w:marBottom w:val="0"/>
      <w:divBdr>
        <w:top w:val="none" w:sz="0" w:space="0" w:color="auto"/>
        <w:left w:val="none" w:sz="0" w:space="0" w:color="auto"/>
        <w:bottom w:val="none" w:sz="0" w:space="0" w:color="auto"/>
        <w:right w:val="none" w:sz="0" w:space="0" w:color="auto"/>
      </w:divBdr>
      <w:divsChild>
        <w:div w:id="1792283783">
          <w:marLeft w:val="0"/>
          <w:marRight w:val="0"/>
          <w:marTop w:val="0"/>
          <w:marBottom w:val="0"/>
          <w:divBdr>
            <w:top w:val="none" w:sz="0" w:space="0" w:color="auto"/>
            <w:left w:val="none" w:sz="0" w:space="0" w:color="auto"/>
            <w:bottom w:val="none" w:sz="0" w:space="0" w:color="auto"/>
            <w:right w:val="none" w:sz="0" w:space="0" w:color="auto"/>
          </w:divBdr>
          <w:divsChild>
            <w:div w:id="1629048413">
              <w:marLeft w:val="0"/>
              <w:marRight w:val="0"/>
              <w:marTop w:val="0"/>
              <w:marBottom w:val="0"/>
              <w:divBdr>
                <w:top w:val="none" w:sz="0" w:space="0" w:color="auto"/>
                <w:left w:val="none" w:sz="0" w:space="0" w:color="auto"/>
                <w:bottom w:val="none" w:sz="0" w:space="0" w:color="auto"/>
                <w:right w:val="none" w:sz="0" w:space="0" w:color="auto"/>
              </w:divBdr>
              <w:divsChild>
                <w:div w:id="1125348403">
                  <w:marLeft w:val="0"/>
                  <w:marRight w:val="0"/>
                  <w:marTop w:val="0"/>
                  <w:marBottom w:val="0"/>
                  <w:divBdr>
                    <w:top w:val="none" w:sz="0" w:space="0" w:color="auto"/>
                    <w:left w:val="none" w:sz="0" w:space="0" w:color="auto"/>
                    <w:bottom w:val="none" w:sz="0" w:space="0" w:color="auto"/>
                    <w:right w:val="none" w:sz="0" w:space="0" w:color="auto"/>
                  </w:divBdr>
                  <w:divsChild>
                    <w:div w:id="1041056744">
                      <w:marLeft w:val="0"/>
                      <w:marRight w:val="0"/>
                      <w:marTop w:val="0"/>
                      <w:marBottom w:val="0"/>
                      <w:divBdr>
                        <w:top w:val="none" w:sz="0" w:space="0" w:color="auto"/>
                        <w:left w:val="none" w:sz="0" w:space="0" w:color="auto"/>
                        <w:bottom w:val="none" w:sz="0" w:space="0" w:color="auto"/>
                        <w:right w:val="none" w:sz="0" w:space="0" w:color="auto"/>
                      </w:divBdr>
                      <w:divsChild>
                        <w:div w:id="1380088902">
                          <w:marLeft w:val="0"/>
                          <w:marRight w:val="0"/>
                          <w:marTop w:val="0"/>
                          <w:marBottom w:val="0"/>
                          <w:divBdr>
                            <w:top w:val="none" w:sz="0" w:space="0" w:color="auto"/>
                            <w:left w:val="none" w:sz="0" w:space="0" w:color="auto"/>
                            <w:bottom w:val="none" w:sz="0" w:space="0" w:color="auto"/>
                            <w:right w:val="none" w:sz="0" w:space="0" w:color="auto"/>
                          </w:divBdr>
                          <w:divsChild>
                            <w:div w:id="1851794053">
                              <w:marLeft w:val="0"/>
                              <w:marRight w:val="0"/>
                              <w:marTop w:val="0"/>
                              <w:marBottom w:val="0"/>
                              <w:divBdr>
                                <w:top w:val="none" w:sz="0" w:space="0" w:color="auto"/>
                                <w:left w:val="none" w:sz="0" w:space="0" w:color="auto"/>
                                <w:bottom w:val="none" w:sz="0" w:space="0" w:color="auto"/>
                                <w:right w:val="none" w:sz="0" w:space="0" w:color="auto"/>
                              </w:divBdr>
                              <w:divsChild>
                                <w:div w:id="2023045023">
                                  <w:marLeft w:val="0"/>
                                  <w:marRight w:val="0"/>
                                  <w:marTop w:val="0"/>
                                  <w:marBottom w:val="0"/>
                                  <w:divBdr>
                                    <w:top w:val="none" w:sz="0" w:space="0" w:color="auto"/>
                                    <w:left w:val="none" w:sz="0" w:space="0" w:color="auto"/>
                                    <w:bottom w:val="none" w:sz="0" w:space="0" w:color="auto"/>
                                    <w:right w:val="none" w:sz="0" w:space="0" w:color="auto"/>
                                  </w:divBdr>
                                  <w:divsChild>
                                    <w:div w:id="1142238604">
                                      <w:marLeft w:val="0"/>
                                      <w:marRight w:val="0"/>
                                      <w:marTop w:val="0"/>
                                      <w:marBottom w:val="0"/>
                                      <w:divBdr>
                                        <w:top w:val="none" w:sz="0" w:space="0" w:color="auto"/>
                                        <w:left w:val="none" w:sz="0" w:space="0" w:color="auto"/>
                                        <w:bottom w:val="none" w:sz="0" w:space="0" w:color="auto"/>
                                        <w:right w:val="none" w:sz="0" w:space="0" w:color="auto"/>
                                      </w:divBdr>
                                      <w:divsChild>
                                        <w:div w:id="1162623359">
                                          <w:marLeft w:val="0"/>
                                          <w:marRight w:val="0"/>
                                          <w:marTop w:val="0"/>
                                          <w:marBottom w:val="0"/>
                                          <w:divBdr>
                                            <w:top w:val="none" w:sz="0" w:space="0" w:color="auto"/>
                                            <w:left w:val="none" w:sz="0" w:space="0" w:color="auto"/>
                                            <w:bottom w:val="none" w:sz="0" w:space="0" w:color="auto"/>
                                            <w:right w:val="none" w:sz="0" w:space="0" w:color="auto"/>
                                          </w:divBdr>
                                          <w:divsChild>
                                            <w:div w:id="1022903713">
                                              <w:marLeft w:val="0"/>
                                              <w:marRight w:val="0"/>
                                              <w:marTop w:val="0"/>
                                              <w:marBottom w:val="0"/>
                                              <w:divBdr>
                                                <w:top w:val="none" w:sz="0" w:space="0" w:color="auto"/>
                                                <w:left w:val="none" w:sz="0" w:space="0" w:color="auto"/>
                                                <w:bottom w:val="none" w:sz="0" w:space="0" w:color="auto"/>
                                                <w:right w:val="none" w:sz="0" w:space="0" w:color="auto"/>
                                              </w:divBdr>
                                              <w:divsChild>
                                                <w:div w:id="145359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5766758">
      <w:bodyDiv w:val="1"/>
      <w:marLeft w:val="0"/>
      <w:marRight w:val="0"/>
      <w:marTop w:val="0"/>
      <w:marBottom w:val="0"/>
      <w:divBdr>
        <w:top w:val="none" w:sz="0" w:space="0" w:color="auto"/>
        <w:left w:val="none" w:sz="0" w:space="0" w:color="auto"/>
        <w:bottom w:val="none" w:sz="0" w:space="0" w:color="auto"/>
        <w:right w:val="none" w:sz="0" w:space="0" w:color="auto"/>
      </w:divBdr>
    </w:div>
    <w:div w:id="1273442276">
      <w:bodyDiv w:val="1"/>
      <w:marLeft w:val="0"/>
      <w:marRight w:val="0"/>
      <w:marTop w:val="0"/>
      <w:marBottom w:val="0"/>
      <w:divBdr>
        <w:top w:val="none" w:sz="0" w:space="0" w:color="auto"/>
        <w:left w:val="none" w:sz="0" w:space="0" w:color="auto"/>
        <w:bottom w:val="none" w:sz="0" w:space="0" w:color="auto"/>
        <w:right w:val="none" w:sz="0" w:space="0" w:color="auto"/>
      </w:divBdr>
      <w:divsChild>
        <w:div w:id="997423521">
          <w:marLeft w:val="0"/>
          <w:marRight w:val="0"/>
          <w:marTop w:val="0"/>
          <w:marBottom w:val="0"/>
          <w:divBdr>
            <w:top w:val="none" w:sz="0" w:space="0" w:color="auto"/>
            <w:left w:val="none" w:sz="0" w:space="0" w:color="auto"/>
            <w:bottom w:val="none" w:sz="0" w:space="0" w:color="auto"/>
            <w:right w:val="none" w:sz="0" w:space="0" w:color="auto"/>
          </w:divBdr>
          <w:divsChild>
            <w:div w:id="1235165481">
              <w:marLeft w:val="0"/>
              <w:marRight w:val="0"/>
              <w:marTop w:val="0"/>
              <w:marBottom w:val="0"/>
              <w:divBdr>
                <w:top w:val="none" w:sz="0" w:space="0" w:color="auto"/>
                <w:left w:val="none" w:sz="0" w:space="0" w:color="auto"/>
                <w:bottom w:val="none" w:sz="0" w:space="0" w:color="auto"/>
                <w:right w:val="none" w:sz="0" w:space="0" w:color="auto"/>
              </w:divBdr>
              <w:divsChild>
                <w:div w:id="1451050574">
                  <w:marLeft w:val="0"/>
                  <w:marRight w:val="0"/>
                  <w:marTop w:val="0"/>
                  <w:marBottom w:val="0"/>
                  <w:divBdr>
                    <w:top w:val="none" w:sz="0" w:space="0" w:color="auto"/>
                    <w:left w:val="none" w:sz="0" w:space="0" w:color="auto"/>
                    <w:bottom w:val="none" w:sz="0" w:space="0" w:color="auto"/>
                    <w:right w:val="none" w:sz="0" w:space="0" w:color="auto"/>
                  </w:divBdr>
                  <w:divsChild>
                    <w:div w:id="123042813">
                      <w:marLeft w:val="0"/>
                      <w:marRight w:val="0"/>
                      <w:marTop w:val="0"/>
                      <w:marBottom w:val="0"/>
                      <w:divBdr>
                        <w:top w:val="none" w:sz="0" w:space="0" w:color="auto"/>
                        <w:left w:val="none" w:sz="0" w:space="0" w:color="auto"/>
                        <w:bottom w:val="none" w:sz="0" w:space="0" w:color="auto"/>
                        <w:right w:val="none" w:sz="0" w:space="0" w:color="auto"/>
                      </w:divBdr>
                      <w:divsChild>
                        <w:div w:id="1173106391">
                          <w:marLeft w:val="0"/>
                          <w:marRight w:val="0"/>
                          <w:marTop w:val="0"/>
                          <w:marBottom w:val="0"/>
                          <w:divBdr>
                            <w:top w:val="none" w:sz="0" w:space="0" w:color="auto"/>
                            <w:left w:val="none" w:sz="0" w:space="0" w:color="auto"/>
                            <w:bottom w:val="none" w:sz="0" w:space="0" w:color="auto"/>
                            <w:right w:val="none" w:sz="0" w:space="0" w:color="auto"/>
                          </w:divBdr>
                          <w:divsChild>
                            <w:div w:id="335310497">
                              <w:marLeft w:val="0"/>
                              <w:marRight w:val="0"/>
                              <w:marTop w:val="0"/>
                              <w:marBottom w:val="0"/>
                              <w:divBdr>
                                <w:top w:val="none" w:sz="0" w:space="0" w:color="auto"/>
                                <w:left w:val="none" w:sz="0" w:space="0" w:color="auto"/>
                                <w:bottom w:val="none" w:sz="0" w:space="0" w:color="auto"/>
                                <w:right w:val="none" w:sz="0" w:space="0" w:color="auto"/>
                              </w:divBdr>
                              <w:divsChild>
                                <w:div w:id="1960182831">
                                  <w:marLeft w:val="0"/>
                                  <w:marRight w:val="0"/>
                                  <w:marTop w:val="0"/>
                                  <w:marBottom w:val="0"/>
                                  <w:divBdr>
                                    <w:top w:val="none" w:sz="0" w:space="0" w:color="auto"/>
                                    <w:left w:val="none" w:sz="0" w:space="0" w:color="auto"/>
                                    <w:bottom w:val="none" w:sz="0" w:space="0" w:color="auto"/>
                                    <w:right w:val="none" w:sz="0" w:space="0" w:color="auto"/>
                                  </w:divBdr>
                                  <w:divsChild>
                                    <w:div w:id="1241524283">
                                      <w:marLeft w:val="0"/>
                                      <w:marRight w:val="0"/>
                                      <w:marTop w:val="0"/>
                                      <w:marBottom w:val="0"/>
                                      <w:divBdr>
                                        <w:top w:val="none" w:sz="0" w:space="0" w:color="auto"/>
                                        <w:left w:val="none" w:sz="0" w:space="0" w:color="auto"/>
                                        <w:bottom w:val="none" w:sz="0" w:space="0" w:color="auto"/>
                                        <w:right w:val="none" w:sz="0" w:space="0" w:color="auto"/>
                                      </w:divBdr>
                                      <w:divsChild>
                                        <w:div w:id="1179199746">
                                          <w:marLeft w:val="0"/>
                                          <w:marRight w:val="0"/>
                                          <w:marTop w:val="0"/>
                                          <w:marBottom w:val="0"/>
                                          <w:divBdr>
                                            <w:top w:val="none" w:sz="0" w:space="0" w:color="auto"/>
                                            <w:left w:val="none" w:sz="0" w:space="0" w:color="auto"/>
                                            <w:bottom w:val="none" w:sz="0" w:space="0" w:color="auto"/>
                                            <w:right w:val="none" w:sz="0" w:space="0" w:color="auto"/>
                                          </w:divBdr>
                                          <w:divsChild>
                                            <w:div w:id="468325332">
                                              <w:marLeft w:val="0"/>
                                              <w:marRight w:val="0"/>
                                              <w:marTop w:val="0"/>
                                              <w:marBottom w:val="0"/>
                                              <w:divBdr>
                                                <w:top w:val="none" w:sz="0" w:space="0" w:color="auto"/>
                                                <w:left w:val="none" w:sz="0" w:space="0" w:color="auto"/>
                                                <w:bottom w:val="none" w:sz="0" w:space="0" w:color="auto"/>
                                                <w:right w:val="none" w:sz="0" w:space="0" w:color="auto"/>
                                              </w:divBdr>
                                              <w:divsChild>
                                                <w:div w:id="179682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21420310">
      <w:bodyDiv w:val="1"/>
      <w:marLeft w:val="0"/>
      <w:marRight w:val="0"/>
      <w:marTop w:val="0"/>
      <w:marBottom w:val="0"/>
      <w:divBdr>
        <w:top w:val="none" w:sz="0" w:space="0" w:color="auto"/>
        <w:left w:val="none" w:sz="0" w:space="0" w:color="auto"/>
        <w:bottom w:val="none" w:sz="0" w:space="0" w:color="auto"/>
        <w:right w:val="none" w:sz="0" w:space="0" w:color="auto"/>
      </w:divBdr>
      <w:divsChild>
        <w:div w:id="1165897153">
          <w:marLeft w:val="0"/>
          <w:marRight w:val="0"/>
          <w:marTop w:val="0"/>
          <w:marBottom w:val="0"/>
          <w:divBdr>
            <w:top w:val="none" w:sz="0" w:space="0" w:color="auto"/>
            <w:left w:val="none" w:sz="0" w:space="0" w:color="auto"/>
            <w:bottom w:val="none" w:sz="0" w:space="0" w:color="auto"/>
            <w:right w:val="none" w:sz="0" w:space="0" w:color="auto"/>
          </w:divBdr>
          <w:divsChild>
            <w:div w:id="1198930313">
              <w:marLeft w:val="0"/>
              <w:marRight w:val="0"/>
              <w:marTop w:val="0"/>
              <w:marBottom w:val="0"/>
              <w:divBdr>
                <w:top w:val="none" w:sz="0" w:space="0" w:color="auto"/>
                <w:left w:val="none" w:sz="0" w:space="0" w:color="auto"/>
                <w:bottom w:val="none" w:sz="0" w:space="0" w:color="auto"/>
                <w:right w:val="none" w:sz="0" w:space="0" w:color="auto"/>
              </w:divBdr>
              <w:divsChild>
                <w:div w:id="59716867">
                  <w:marLeft w:val="0"/>
                  <w:marRight w:val="0"/>
                  <w:marTop w:val="0"/>
                  <w:marBottom w:val="0"/>
                  <w:divBdr>
                    <w:top w:val="none" w:sz="0" w:space="0" w:color="auto"/>
                    <w:left w:val="none" w:sz="0" w:space="0" w:color="auto"/>
                    <w:bottom w:val="none" w:sz="0" w:space="0" w:color="auto"/>
                    <w:right w:val="none" w:sz="0" w:space="0" w:color="auto"/>
                  </w:divBdr>
                  <w:divsChild>
                    <w:div w:id="1508324645">
                      <w:marLeft w:val="0"/>
                      <w:marRight w:val="0"/>
                      <w:marTop w:val="0"/>
                      <w:marBottom w:val="0"/>
                      <w:divBdr>
                        <w:top w:val="none" w:sz="0" w:space="0" w:color="auto"/>
                        <w:left w:val="none" w:sz="0" w:space="0" w:color="auto"/>
                        <w:bottom w:val="none" w:sz="0" w:space="0" w:color="auto"/>
                        <w:right w:val="none" w:sz="0" w:space="0" w:color="auto"/>
                      </w:divBdr>
                      <w:divsChild>
                        <w:div w:id="1287733899">
                          <w:marLeft w:val="0"/>
                          <w:marRight w:val="0"/>
                          <w:marTop w:val="0"/>
                          <w:marBottom w:val="0"/>
                          <w:divBdr>
                            <w:top w:val="none" w:sz="0" w:space="0" w:color="auto"/>
                            <w:left w:val="none" w:sz="0" w:space="0" w:color="auto"/>
                            <w:bottom w:val="none" w:sz="0" w:space="0" w:color="auto"/>
                            <w:right w:val="none" w:sz="0" w:space="0" w:color="auto"/>
                          </w:divBdr>
                          <w:divsChild>
                            <w:div w:id="1829519486">
                              <w:marLeft w:val="0"/>
                              <w:marRight w:val="0"/>
                              <w:marTop w:val="0"/>
                              <w:marBottom w:val="0"/>
                              <w:divBdr>
                                <w:top w:val="none" w:sz="0" w:space="0" w:color="auto"/>
                                <w:left w:val="none" w:sz="0" w:space="0" w:color="auto"/>
                                <w:bottom w:val="none" w:sz="0" w:space="0" w:color="auto"/>
                                <w:right w:val="none" w:sz="0" w:space="0" w:color="auto"/>
                              </w:divBdr>
                              <w:divsChild>
                                <w:div w:id="161088869">
                                  <w:marLeft w:val="0"/>
                                  <w:marRight w:val="0"/>
                                  <w:marTop w:val="0"/>
                                  <w:marBottom w:val="0"/>
                                  <w:divBdr>
                                    <w:top w:val="none" w:sz="0" w:space="0" w:color="auto"/>
                                    <w:left w:val="none" w:sz="0" w:space="0" w:color="auto"/>
                                    <w:bottom w:val="none" w:sz="0" w:space="0" w:color="auto"/>
                                    <w:right w:val="none" w:sz="0" w:space="0" w:color="auto"/>
                                  </w:divBdr>
                                  <w:divsChild>
                                    <w:div w:id="1848400559">
                                      <w:marLeft w:val="0"/>
                                      <w:marRight w:val="0"/>
                                      <w:marTop w:val="0"/>
                                      <w:marBottom w:val="0"/>
                                      <w:divBdr>
                                        <w:top w:val="none" w:sz="0" w:space="0" w:color="auto"/>
                                        <w:left w:val="none" w:sz="0" w:space="0" w:color="auto"/>
                                        <w:bottom w:val="none" w:sz="0" w:space="0" w:color="auto"/>
                                        <w:right w:val="none" w:sz="0" w:space="0" w:color="auto"/>
                                      </w:divBdr>
                                      <w:divsChild>
                                        <w:div w:id="412900364">
                                          <w:marLeft w:val="0"/>
                                          <w:marRight w:val="0"/>
                                          <w:marTop w:val="0"/>
                                          <w:marBottom w:val="0"/>
                                          <w:divBdr>
                                            <w:top w:val="none" w:sz="0" w:space="0" w:color="auto"/>
                                            <w:left w:val="none" w:sz="0" w:space="0" w:color="auto"/>
                                            <w:bottom w:val="none" w:sz="0" w:space="0" w:color="auto"/>
                                            <w:right w:val="none" w:sz="0" w:space="0" w:color="auto"/>
                                          </w:divBdr>
                                          <w:divsChild>
                                            <w:div w:id="1892501039">
                                              <w:marLeft w:val="0"/>
                                              <w:marRight w:val="0"/>
                                              <w:marTop w:val="0"/>
                                              <w:marBottom w:val="0"/>
                                              <w:divBdr>
                                                <w:top w:val="none" w:sz="0" w:space="0" w:color="auto"/>
                                                <w:left w:val="none" w:sz="0" w:space="0" w:color="auto"/>
                                                <w:bottom w:val="none" w:sz="0" w:space="0" w:color="auto"/>
                                                <w:right w:val="none" w:sz="0" w:space="0" w:color="auto"/>
                                              </w:divBdr>
                                              <w:divsChild>
                                                <w:div w:id="750395767">
                                                  <w:marLeft w:val="0"/>
                                                  <w:marRight w:val="0"/>
                                                  <w:marTop w:val="0"/>
                                                  <w:marBottom w:val="0"/>
                                                  <w:divBdr>
                                                    <w:top w:val="none" w:sz="0" w:space="0" w:color="auto"/>
                                                    <w:left w:val="none" w:sz="0" w:space="0" w:color="auto"/>
                                                    <w:bottom w:val="none" w:sz="0" w:space="0" w:color="auto"/>
                                                    <w:right w:val="none" w:sz="0" w:space="0" w:color="auto"/>
                                                  </w:divBdr>
                                                  <w:divsChild>
                                                    <w:div w:id="115415363">
                                                      <w:marLeft w:val="0"/>
                                                      <w:marRight w:val="0"/>
                                                      <w:marTop w:val="0"/>
                                                      <w:marBottom w:val="0"/>
                                                      <w:divBdr>
                                                        <w:top w:val="none" w:sz="0" w:space="0" w:color="auto"/>
                                                        <w:left w:val="none" w:sz="0" w:space="0" w:color="auto"/>
                                                        <w:bottom w:val="none" w:sz="0" w:space="0" w:color="auto"/>
                                                        <w:right w:val="none" w:sz="0" w:space="0" w:color="auto"/>
                                                      </w:divBdr>
                                                      <w:divsChild>
                                                        <w:div w:id="1246763030">
                                                          <w:marLeft w:val="0"/>
                                                          <w:marRight w:val="0"/>
                                                          <w:marTop w:val="0"/>
                                                          <w:marBottom w:val="0"/>
                                                          <w:divBdr>
                                                            <w:top w:val="none" w:sz="0" w:space="0" w:color="auto"/>
                                                            <w:left w:val="none" w:sz="0" w:space="0" w:color="auto"/>
                                                            <w:bottom w:val="none" w:sz="0" w:space="0" w:color="auto"/>
                                                            <w:right w:val="none" w:sz="0" w:space="0" w:color="auto"/>
                                                          </w:divBdr>
                                                          <w:divsChild>
                                                            <w:div w:id="61663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934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3589618">
                      <w:marLeft w:val="0"/>
                      <w:marRight w:val="0"/>
                      <w:marTop w:val="0"/>
                      <w:marBottom w:val="0"/>
                      <w:divBdr>
                        <w:top w:val="none" w:sz="0" w:space="0" w:color="auto"/>
                        <w:left w:val="none" w:sz="0" w:space="0" w:color="auto"/>
                        <w:bottom w:val="none" w:sz="0" w:space="0" w:color="auto"/>
                        <w:right w:val="none" w:sz="0" w:space="0" w:color="auto"/>
                      </w:divBdr>
                      <w:divsChild>
                        <w:div w:id="202331126">
                          <w:marLeft w:val="0"/>
                          <w:marRight w:val="0"/>
                          <w:marTop w:val="0"/>
                          <w:marBottom w:val="0"/>
                          <w:divBdr>
                            <w:top w:val="none" w:sz="0" w:space="0" w:color="auto"/>
                            <w:left w:val="none" w:sz="0" w:space="0" w:color="auto"/>
                            <w:bottom w:val="none" w:sz="0" w:space="0" w:color="auto"/>
                            <w:right w:val="none" w:sz="0" w:space="0" w:color="auto"/>
                          </w:divBdr>
                          <w:divsChild>
                            <w:div w:id="1509447783">
                              <w:marLeft w:val="0"/>
                              <w:marRight w:val="0"/>
                              <w:marTop w:val="0"/>
                              <w:marBottom w:val="0"/>
                              <w:divBdr>
                                <w:top w:val="none" w:sz="0" w:space="0" w:color="auto"/>
                                <w:left w:val="none" w:sz="0" w:space="0" w:color="auto"/>
                                <w:bottom w:val="none" w:sz="0" w:space="0" w:color="auto"/>
                                <w:right w:val="none" w:sz="0" w:space="0" w:color="auto"/>
                              </w:divBdr>
                              <w:divsChild>
                                <w:div w:id="1191607210">
                                  <w:marLeft w:val="0"/>
                                  <w:marRight w:val="0"/>
                                  <w:marTop w:val="0"/>
                                  <w:marBottom w:val="0"/>
                                  <w:divBdr>
                                    <w:top w:val="none" w:sz="0" w:space="0" w:color="auto"/>
                                    <w:left w:val="none" w:sz="0" w:space="0" w:color="auto"/>
                                    <w:bottom w:val="none" w:sz="0" w:space="0" w:color="auto"/>
                                    <w:right w:val="none" w:sz="0" w:space="0" w:color="auto"/>
                                  </w:divBdr>
                                  <w:divsChild>
                                    <w:div w:id="289674907">
                                      <w:marLeft w:val="0"/>
                                      <w:marRight w:val="0"/>
                                      <w:marTop w:val="0"/>
                                      <w:marBottom w:val="0"/>
                                      <w:divBdr>
                                        <w:top w:val="none" w:sz="0" w:space="0" w:color="auto"/>
                                        <w:left w:val="none" w:sz="0" w:space="0" w:color="auto"/>
                                        <w:bottom w:val="none" w:sz="0" w:space="0" w:color="auto"/>
                                        <w:right w:val="none" w:sz="0" w:space="0" w:color="auto"/>
                                      </w:divBdr>
                                      <w:divsChild>
                                        <w:div w:id="47009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55807">
                                  <w:marLeft w:val="0"/>
                                  <w:marRight w:val="0"/>
                                  <w:marTop w:val="0"/>
                                  <w:marBottom w:val="0"/>
                                  <w:divBdr>
                                    <w:top w:val="none" w:sz="0" w:space="0" w:color="auto"/>
                                    <w:left w:val="none" w:sz="0" w:space="0" w:color="auto"/>
                                    <w:bottom w:val="none" w:sz="0" w:space="0" w:color="auto"/>
                                    <w:right w:val="none" w:sz="0" w:space="0" w:color="auto"/>
                                  </w:divBdr>
                                  <w:divsChild>
                                    <w:div w:id="1460219841">
                                      <w:marLeft w:val="0"/>
                                      <w:marRight w:val="0"/>
                                      <w:marTop w:val="0"/>
                                      <w:marBottom w:val="0"/>
                                      <w:divBdr>
                                        <w:top w:val="none" w:sz="0" w:space="0" w:color="auto"/>
                                        <w:left w:val="none" w:sz="0" w:space="0" w:color="auto"/>
                                        <w:bottom w:val="none" w:sz="0" w:space="0" w:color="auto"/>
                                        <w:right w:val="none" w:sz="0" w:space="0" w:color="auto"/>
                                      </w:divBdr>
                                      <w:divsChild>
                                        <w:div w:id="140918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9917199">
                          <w:marLeft w:val="0"/>
                          <w:marRight w:val="0"/>
                          <w:marTop w:val="0"/>
                          <w:marBottom w:val="0"/>
                          <w:divBdr>
                            <w:top w:val="none" w:sz="0" w:space="0" w:color="auto"/>
                            <w:left w:val="none" w:sz="0" w:space="0" w:color="auto"/>
                            <w:bottom w:val="none" w:sz="0" w:space="0" w:color="auto"/>
                            <w:right w:val="none" w:sz="0" w:space="0" w:color="auto"/>
                          </w:divBdr>
                          <w:divsChild>
                            <w:div w:id="853812520">
                              <w:marLeft w:val="0"/>
                              <w:marRight w:val="0"/>
                              <w:marTop w:val="0"/>
                              <w:marBottom w:val="0"/>
                              <w:divBdr>
                                <w:top w:val="none" w:sz="0" w:space="0" w:color="auto"/>
                                <w:left w:val="none" w:sz="0" w:space="0" w:color="auto"/>
                                <w:bottom w:val="none" w:sz="0" w:space="0" w:color="auto"/>
                                <w:right w:val="none" w:sz="0" w:space="0" w:color="auto"/>
                              </w:divBdr>
                              <w:divsChild>
                                <w:div w:id="1872768952">
                                  <w:marLeft w:val="0"/>
                                  <w:marRight w:val="0"/>
                                  <w:marTop w:val="0"/>
                                  <w:marBottom w:val="0"/>
                                  <w:divBdr>
                                    <w:top w:val="none" w:sz="0" w:space="0" w:color="auto"/>
                                    <w:left w:val="none" w:sz="0" w:space="0" w:color="auto"/>
                                    <w:bottom w:val="none" w:sz="0" w:space="0" w:color="auto"/>
                                    <w:right w:val="none" w:sz="0" w:space="0" w:color="auto"/>
                                  </w:divBdr>
                                  <w:divsChild>
                                    <w:div w:id="537547474">
                                      <w:marLeft w:val="0"/>
                                      <w:marRight w:val="0"/>
                                      <w:marTop w:val="0"/>
                                      <w:marBottom w:val="0"/>
                                      <w:divBdr>
                                        <w:top w:val="none" w:sz="0" w:space="0" w:color="auto"/>
                                        <w:left w:val="none" w:sz="0" w:space="0" w:color="auto"/>
                                        <w:bottom w:val="none" w:sz="0" w:space="0" w:color="auto"/>
                                        <w:right w:val="none" w:sz="0" w:space="0" w:color="auto"/>
                                      </w:divBdr>
                                      <w:divsChild>
                                        <w:div w:id="656491758">
                                          <w:marLeft w:val="0"/>
                                          <w:marRight w:val="0"/>
                                          <w:marTop w:val="0"/>
                                          <w:marBottom w:val="0"/>
                                          <w:divBdr>
                                            <w:top w:val="none" w:sz="0" w:space="0" w:color="auto"/>
                                            <w:left w:val="none" w:sz="0" w:space="0" w:color="auto"/>
                                            <w:bottom w:val="none" w:sz="0" w:space="0" w:color="auto"/>
                                            <w:right w:val="none" w:sz="0" w:space="0" w:color="auto"/>
                                          </w:divBdr>
                                          <w:divsChild>
                                            <w:div w:id="689381132">
                                              <w:marLeft w:val="0"/>
                                              <w:marRight w:val="0"/>
                                              <w:marTop w:val="0"/>
                                              <w:marBottom w:val="0"/>
                                              <w:divBdr>
                                                <w:top w:val="none" w:sz="0" w:space="0" w:color="auto"/>
                                                <w:left w:val="none" w:sz="0" w:space="0" w:color="auto"/>
                                                <w:bottom w:val="none" w:sz="0" w:space="0" w:color="auto"/>
                                                <w:right w:val="none" w:sz="0" w:space="0" w:color="auto"/>
                                              </w:divBdr>
                                              <w:divsChild>
                                                <w:div w:id="34760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70684">
                                          <w:marLeft w:val="0"/>
                                          <w:marRight w:val="0"/>
                                          <w:marTop w:val="0"/>
                                          <w:marBottom w:val="0"/>
                                          <w:divBdr>
                                            <w:top w:val="none" w:sz="0" w:space="0" w:color="auto"/>
                                            <w:left w:val="none" w:sz="0" w:space="0" w:color="auto"/>
                                            <w:bottom w:val="none" w:sz="0" w:space="0" w:color="auto"/>
                                            <w:right w:val="none" w:sz="0" w:space="0" w:color="auto"/>
                                          </w:divBdr>
                                          <w:divsChild>
                                            <w:div w:id="1407802707">
                                              <w:marLeft w:val="0"/>
                                              <w:marRight w:val="0"/>
                                              <w:marTop w:val="0"/>
                                              <w:marBottom w:val="0"/>
                                              <w:divBdr>
                                                <w:top w:val="none" w:sz="0" w:space="0" w:color="auto"/>
                                                <w:left w:val="none" w:sz="0" w:space="0" w:color="auto"/>
                                                <w:bottom w:val="none" w:sz="0" w:space="0" w:color="auto"/>
                                                <w:right w:val="none" w:sz="0" w:space="0" w:color="auto"/>
                                              </w:divBdr>
                                              <w:divsChild>
                                                <w:div w:id="157019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3674003">
      <w:bodyDiv w:val="1"/>
      <w:marLeft w:val="0"/>
      <w:marRight w:val="0"/>
      <w:marTop w:val="0"/>
      <w:marBottom w:val="0"/>
      <w:divBdr>
        <w:top w:val="none" w:sz="0" w:space="0" w:color="auto"/>
        <w:left w:val="none" w:sz="0" w:space="0" w:color="auto"/>
        <w:bottom w:val="none" w:sz="0" w:space="0" w:color="auto"/>
        <w:right w:val="none" w:sz="0" w:space="0" w:color="auto"/>
      </w:divBdr>
      <w:divsChild>
        <w:div w:id="1948921324">
          <w:marLeft w:val="0"/>
          <w:marRight w:val="0"/>
          <w:marTop w:val="0"/>
          <w:marBottom w:val="0"/>
          <w:divBdr>
            <w:top w:val="none" w:sz="0" w:space="0" w:color="auto"/>
            <w:left w:val="none" w:sz="0" w:space="0" w:color="auto"/>
            <w:bottom w:val="none" w:sz="0" w:space="0" w:color="auto"/>
            <w:right w:val="none" w:sz="0" w:space="0" w:color="auto"/>
          </w:divBdr>
          <w:divsChild>
            <w:div w:id="1270743233">
              <w:marLeft w:val="0"/>
              <w:marRight w:val="0"/>
              <w:marTop w:val="0"/>
              <w:marBottom w:val="0"/>
              <w:divBdr>
                <w:top w:val="none" w:sz="0" w:space="0" w:color="auto"/>
                <w:left w:val="none" w:sz="0" w:space="0" w:color="auto"/>
                <w:bottom w:val="none" w:sz="0" w:space="0" w:color="auto"/>
                <w:right w:val="none" w:sz="0" w:space="0" w:color="auto"/>
              </w:divBdr>
              <w:divsChild>
                <w:div w:id="320890969">
                  <w:marLeft w:val="0"/>
                  <w:marRight w:val="0"/>
                  <w:marTop w:val="0"/>
                  <w:marBottom w:val="0"/>
                  <w:divBdr>
                    <w:top w:val="none" w:sz="0" w:space="0" w:color="auto"/>
                    <w:left w:val="none" w:sz="0" w:space="0" w:color="auto"/>
                    <w:bottom w:val="none" w:sz="0" w:space="0" w:color="auto"/>
                    <w:right w:val="none" w:sz="0" w:space="0" w:color="auto"/>
                  </w:divBdr>
                  <w:divsChild>
                    <w:div w:id="331185625">
                      <w:marLeft w:val="0"/>
                      <w:marRight w:val="0"/>
                      <w:marTop w:val="0"/>
                      <w:marBottom w:val="0"/>
                      <w:divBdr>
                        <w:top w:val="none" w:sz="0" w:space="0" w:color="auto"/>
                        <w:left w:val="none" w:sz="0" w:space="0" w:color="auto"/>
                        <w:bottom w:val="none" w:sz="0" w:space="0" w:color="auto"/>
                        <w:right w:val="none" w:sz="0" w:space="0" w:color="auto"/>
                      </w:divBdr>
                      <w:divsChild>
                        <w:div w:id="487550254">
                          <w:marLeft w:val="0"/>
                          <w:marRight w:val="0"/>
                          <w:marTop w:val="0"/>
                          <w:marBottom w:val="0"/>
                          <w:divBdr>
                            <w:top w:val="none" w:sz="0" w:space="0" w:color="auto"/>
                            <w:left w:val="none" w:sz="0" w:space="0" w:color="auto"/>
                            <w:bottom w:val="none" w:sz="0" w:space="0" w:color="auto"/>
                            <w:right w:val="none" w:sz="0" w:space="0" w:color="auto"/>
                          </w:divBdr>
                          <w:divsChild>
                            <w:div w:id="405417708">
                              <w:marLeft w:val="0"/>
                              <w:marRight w:val="0"/>
                              <w:marTop w:val="0"/>
                              <w:marBottom w:val="0"/>
                              <w:divBdr>
                                <w:top w:val="none" w:sz="0" w:space="0" w:color="auto"/>
                                <w:left w:val="none" w:sz="0" w:space="0" w:color="auto"/>
                                <w:bottom w:val="none" w:sz="0" w:space="0" w:color="auto"/>
                                <w:right w:val="none" w:sz="0" w:space="0" w:color="auto"/>
                              </w:divBdr>
                              <w:divsChild>
                                <w:div w:id="1087118479">
                                  <w:marLeft w:val="0"/>
                                  <w:marRight w:val="0"/>
                                  <w:marTop w:val="0"/>
                                  <w:marBottom w:val="0"/>
                                  <w:divBdr>
                                    <w:top w:val="none" w:sz="0" w:space="0" w:color="auto"/>
                                    <w:left w:val="none" w:sz="0" w:space="0" w:color="auto"/>
                                    <w:bottom w:val="none" w:sz="0" w:space="0" w:color="auto"/>
                                    <w:right w:val="none" w:sz="0" w:space="0" w:color="auto"/>
                                  </w:divBdr>
                                  <w:divsChild>
                                    <w:div w:id="2001762374">
                                      <w:marLeft w:val="0"/>
                                      <w:marRight w:val="0"/>
                                      <w:marTop w:val="0"/>
                                      <w:marBottom w:val="0"/>
                                      <w:divBdr>
                                        <w:top w:val="none" w:sz="0" w:space="0" w:color="auto"/>
                                        <w:left w:val="none" w:sz="0" w:space="0" w:color="auto"/>
                                        <w:bottom w:val="none" w:sz="0" w:space="0" w:color="auto"/>
                                        <w:right w:val="none" w:sz="0" w:space="0" w:color="auto"/>
                                      </w:divBdr>
                                      <w:divsChild>
                                        <w:div w:id="171455611">
                                          <w:marLeft w:val="0"/>
                                          <w:marRight w:val="0"/>
                                          <w:marTop w:val="0"/>
                                          <w:marBottom w:val="0"/>
                                          <w:divBdr>
                                            <w:top w:val="none" w:sz="0" w:space="0" w:color="auto"/>
                                            <w:left w:val="none" w:sz="0" w:space="0" w:color="auto"/>
                                            <w:bottom w:val="none" w:sz="0" w:space="0" w:color="auto"/>
                                            <w:right w:val="none" w:sz="0" w:space="0" w:color="auto"/>
                                          </w:divBdr>
                                          <w:divsChild>
                                            <w:div w:id="1731147386">
                                              <w:marLeft w:val="0"/>
                                              <w:marRight w:val="0"/>
                                              <w:marTop w:val="0"/>
                                              <w:marBottom w:val="0"/>
                                              <w:divBdr>
                                                <w:top w:val="none" w:sz="0" w:space="0" w:color="auto"/>
                                                <w:left w:val="none" w:sz="0" w:space="0" w:color="auto"/>
                                                <w:bottom w:val="none" w:sz="0" w:space="0" w:color="auto"/>
                                                <w:right w:val="none" w:sz="0" w:space="0" w:color="auto"/>
                                              </w:divBdr>
                                              <w:divsChild>
                                                <w:div w:id="138814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3948996">
      <w:bodyDiv w:val="1"/>
      <w:marLeft w:val="0"/>
      <w:marRight w:val="0"/>
      <w:marTop w:val="0"/>
      <w:marBottom w:val="0"/>
      <w:divBdr>
        <w:top w:val="none" w:sz="0" w:space="0" w:color="auto"/>
        <w:left w:val="none" w:sz="0" w:space="0" w:color="auto"/>
        <w:bottom w:val="none" w:sz="0" w:space="0" w:color="auto"/>
        <w:right w:val="none" w:sz="0" w:space="0" w:color="auto"/>
      </w:divBdr>
      <w:divsChild>
        <w:div w:id="2061439166">
          <w:marLeft w:val="0"/>
          <w:marRight w:val="0"/>
          <w:marTop w:val="0"/>
          <w:marBottom w:val="0"/>
          <w:divBdr>
            <w:top w:val="none" w:sz="0" w:space="0" w:color="auto"/>
            <w:left w:val="none" w:sz="0" w:space="0" w:color="auto"/>
            <w:bottom w:val="none" w:sz="0" w:space="0" w:color="auto"/>
            <w:right w:val="none" w:sz="0" w:space="0" w:color="auto"/>
          </w:divBdr>
          <w:divsChild>
            <w:div w:id="1092776894">
              <w:marLeft w:val="0"/>
              <w:marRight w:val="0"/>
              <w:marTop w:val="0"/>
              <w:marBottom w:val="0"/>
              <w:divBdr>
                <w:top w:val="none" w:sz="0" w:space="0" w:color="auto"/>
                <w:left w:val="none" w:sz="0" w:space="0" w:color="auto"/>
                <w:bottom w:val="none" w:sz="0" w:space="0" w:color="auto"/>
                <w:right w:val="none" w:sz="0" w:space="0" w:color="auto"/>
              </w:divBdr>
              <w:divsChild>
                <w:div w:id="2047560601">
                  <w:marLeft w:val="0"/>
                  <w:marRight w:val="0"/>
                  <w:marTop w:val="0"/>
                  <w:marBottom w:val="0"/>
                  <w:divBdr>
                    <w:top w:val="none" w:sz="0" w:space="0" w:color="auto"/>
                    <w:left w:val="none" w:sz="0" w:space="0" w:color="auto"/>
                    <w:bottom w:val="none" w:sz="0" w:space="0" w:color="auto"/>
                    <w:right w:val="none" w:sz="0" w:space="0" w:color="auto"/>
                  </w:divBdr>
                  <w:divsChild>
                    <w:div w:id="173766140">
                      <w:marLeft w:val="0"/>
                      <w:marRight w:val="0"/>
                      <w:marTop w:val="0"/>
                      <w:marBottom w:val="0"/>
                      <w:divBdr>
                        <w:top w:val="none" w:sz="0" w:space="0" w:color="auto"/>
                        <w:left w:val="none" w:sz="0" w:space="0" w:color="auto"/>
                        <w:bottom w:val="none" w:sz="0" w:space="0" w:color="auto"/>
                        <w:right w:val="none" w:sz="0" w:space="0" w:color="auto"/>
                      </w:divBdr>
                      <w:divsChild>
                        <w:div w:id="867107837">
                          <w:marLeft w:val="0"/>
                          <w:marRight w:val="0"/>
                          <w:marTop w:val="0"/>
                          <w:marBottom w:val="0"/>
                          <w:divBdr>
                            <w:top w:val="none" w:sz="0" w:space="0" w:color="auto"/>
                            <w:left w:val="none" w:sz="0" w:space="0" w:color="auto"/>
                            <w:bottom w:val="none" w:sz="0" w:space="0" w:color="auto"/>
                            <w:right w:val="none" w:sz="0" w:space="0" w:color="auto"/>
                          </w:divBdr>
                          <w:divsChild>
                            <w:div w:id="1134059481">
                              <w:marLeft w:val="0"/>
                              <w:marRight w:val="0"/>
                              <w:marTop w:val="0"/>
                              <w:marBottom w:val="0"/>
                              <w:divBdr>
                                <w:top w:val="none" w:sz="0" w:space="0" w:color="auto"/>
                                <w:left w:val="none" w:sz="0" w:space="0" w:color="auto"/>
                                <w:bottom w:val="none" w:sz="0" w:space="0" w:color="auto"/>
                                <w:right w:val="none" w:sz="0" w:space="0" w:color="auto"/>
                              </w:divBdr>
                              <w:divsChild>
                                <w:div w:id="1918705891">
                                  <w:marLeft w:val="0"/>
                                  <w:marRight w:val="0"/>
                                  <w:marTop w:val="0"/>
                                  <w:marBottom w:val="0"/>
                                  <w:divBdr>
                                    <w:top w:val="none" w:sz="0" w:space="0" w:color="auto"/>
                                    <w:left w:val="none" w:sz="0" w:space="0" w:color="auto"/>
                                    <w:bottom w:val="none" w:sz="0" w:space="0" w:color="auto"/>
                                    <w:right w:val="none" w:sz="0" w:space="0" w:color="auto"/>
                                  </w:divBdr>
                                  <w:divsChild>
                                    <w:div w:id="2131781959">
                                      <w:marLeft w:val="0"/>
                                      <w:marRight w:val="0"/>
                                      <w:marTop w:val="0"/>
                                      <w:marBottom w:val="0"/>
                                      <w:divBdr>
                                        <w:top w:val="none" w:sz="0" w:space="0" w:color="auto"/>
                                        <w:left w:val="none" w:sz="0" w:space="0" w:color="auto"/>
                                        <w:bottom w:val="none" w:sz="0" w:space="0" w:color="auto"/>
                                        <w:right w:val="none" w:sz="0" w:space="0" w:color="auto"/>
                                      </w:divBdr>
                                      <w:divsChild>
                                        <w:div w:id="871385123">
                                          <w:marLeft w:val="0"/>
                                          <w:marRight w:val="0"/>
                                          <w:marTop w:val="0"/>
                                          <w:marBottom w:val="0"/>
                                          <w:divBdr>
                                            <w:top w:val="none" w:sz="0" w:space="0" w:color="auto"/>
                                            <w:left w:val="none" w:sz="0" w:space="0" w:color="auto"/>
                                            <w:bottom w:val="none" w:sz="0" w:space="0" w:color="auto"/>
                                            <w:right w:val="none" w:sz="0" w:space="0" w:color="auto"/>
                                          </w:divBdr>
                                          <w:divsChild>
                                            <w:div w:id="242106163">
                                              <w:marLeft w:val="0"/>
                                              <w:marRight w:val="0"/>
                                              <w:marTop w:val="0"/>
                                              <w:marBottom w:val="0"/>
                                              <w:divBdr>
                                                <w:top w:val="none" w:sz="0" w:space="0" w:color="auto"/>
                                                <w:left w:val="none" w:sz="0" w:space="0" w:color="auto"/>
                                                <w:bottom w:val="none" w:sz="0" w:space="0" w:color="auto"/>
                                                <w:right w:val="none" w:sz="0" w:space="0" w:color="auto"/>
                                              </w:divBdr>
                                              <w:divsChild>
                                                <w:div w:id="181633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2.education.vic.gov.au/pal/equal-opportunity/resources" TargetMode="External"/><Relationship Id="rId18" Type="http://schemas.openxmlformats.org/officeDocument/2006/relationships/hyperlink" Target="https://www2.education.vic.gov.au/pal/inclusive-workplaces/overview" TargetMode="External"/><Relationship Id="rId26" Type="http://schemas.openxmlformats.org/officeDocument/2006/relationships/hyperlink" Target="https://www2.education.vic.gov.au/pal/delegations/overview" TargetMode="External"/><Relationship Id="rId39" Type="http://schemas.openxmlformats.org/officeDocument/2006/relationships/hyperlink" Target="https://www2.education.vic.gov.au/pal/equal-opportunity/policy-and-guidelines/reporting-or-making-complaint" TargetMode="External"/><Relationship Id="rId21" Type="http://schemas.openxmlformats.org/officeDocument/2006/relationships/hyperlink" Target="https://www2.education.vic.gov.au/pal/lgbtiq-inclusive-workplaces/overview" TargetMode="External"/><Relationship Id="rId34" Type="http://schemas.openxmlformats.org/officeDocument/2006/relationships/hyperlink" Target="https://www2.education.vic.gov.au/pal/equal-opportunity/policy-and-guidelines/scope" TargetMode="External"/><Relationship Id="rId42" Type="http://schemas.openxmlformats.org/officeDocument/2006/relationships/hyperlink" Target="https://www2.education.vic.gov.au/pal/equal-opportunity/policy-and-guidelines/collection-and-reporting-staff-gender-information" TargetMode="External"/><Relationship Id="rId47" Type="http://schemas.openxmlformats.org/officeDocument/2006/relationships/hyperlink" Target="https://edugate.eduweb.vic.gov.au/edrms/keyprocess/PDEV/Pages/LearnED-LMS.aspx" TargetMode="External"/><Relationship Id="rId50" Type="http://schemas.openxmlformats.org/officeDocument/2006/relationships/hyperlink" Target="https://www.humanrightscommission.vic.gov.au/" TargetMode="External"/><Relationship Id="rId55"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hyperlink" Target="tel:1300361008" TargetMode="External"/><Relationship Id="rId17" Type="http://schemas.openxmlformats.org/officeDocument/2006/relationships/hyperlink" Target="https://www2.education.vic.gov.au/pal/disability-and-reasonable-adjustment/overview" TargetMode="External"/><Relationship Id="rId25" Type="http://schemas.openxmlformats.org/officeDocument/2006/relationships/hyperlink" Target="https://www2.education.vic.gov.au/pal/workplace-contact-officer-wco-network/overview" TargetMode="External"/><Relationship Id="rId33" Type="http://schemas.openxmlformats.org/officeDocument/2006/relationships/hyperlink" Target="https://www2.education.vic.gov.au/pal/equal-opportunity/policy-and-guidelines/introduction" TargetMode="External"/><Relationship Id="rId38" Type="http://schemas.openxmlformats.org/officeDocument/2006/relationships/hyperlink" Target="https://www2.education.vic.gov.au/pal/equal-opportunity/policy-and-guidelines/training" TargetMode="External"/><Relationship Id="rId46" Type="http://schemas.openxmlformats.org/officeDocument/2006/relationships/hyperlink" Target="https://www.dtf.vic.gov.au/sites/default/files/2018-05/Policy%20and%20standard%20model%20for%20collecting%20and%20reporting%20on%20staff%20gender%20information%20in%20the%20Victorian%20Public%20Sector.pdf" TargetMode="External"/><Relationship Id="rId2" Type="http://schemas.openxmlformats.org/officeDocument/2006/relationships/styles" Target="styles.xml"/><Relationship Id="rId16" Type="http://schemas.openxmlformats.org/officeDocument/2006/relationships/hyperlink" Target="https://www2.education.vic.gov.au/pal/complaints-information-employees/overview" TargetMode="External"/><Relationship Id="rId20" Type="http://schemas.openxmlformats.org/officeDocument/2006/relationships/hyperlink" Target="https://www2.education.vic.gov.au/node/1248" TargetMode="External"/><Relationship Id="rId29" Type="http://schemas.openxmlformats.org/officeDocument/2006/relationships/hyperlink" Target="https://www2.education.vic.gov.au/pal/legislation/overview" TargetMode="External"/><Relationship Id="rId41" Type="http://schemas.openxmlformats.org/officeDocument/2006/relationships/hyperlink" Target="https://www2.education.vic.gov.au/pal/equal-opportunity/policy-and-guidelines/further-application" TargetMode="External"/><Relationship Id="rId54"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2.education.vic.gov.au/pal/occupational-health-and-safety-management-system-ohsms/guidance/expert-supports" TargetMode="External"/><Relationship Id="rId24" Type="http://schemas.openxmlformats.org/officeDocument/2006/relationships/hyperlink" Target="https://www2.education.vic.gov.au/pal/workplace-bullying/policy" TargetMode="External"/><Relationship Id="rId32" Type="http://schemas.openxmlformats.org/officeDocument/2006/relationships/hyperlink" Target="https://www2.education.vic.gov.au/pal/equal-opportunity/policy-and-guidelines" TargetMode="External"/><Relationship Id="rId37" Type="http://schemas.openxmlformats.org/officeDocument/2006/relationships/hyperlink" Target="https://www2.education.vic.gov.au/pal/equal-opportunity/policy-and-guidelines/responsibilities" TargetMode="External"/><Relationship Id="rId40" Type="http://schemas.openxmlformats.org/officeDocument/2006/relationships/hyperlink" Target="https://www2.education.vic.gov.au/pal/equal-opportunity/policy-and-guidelines/support-and-assistance" TargetMode="External"/><Relationship Id="rId45" Type="http://schemas.openxmlformats.org/officeDocument/2006/relationships/hyperlink" Target="https://www.education.vic.gov.au/hrweb/Documents/EO_Guidelines.pdf" TargetMode="External"/><Relationship Id="rId53" Type="http://schemas.openxmlformats.org/officeDocument/2006/relationships/footer" Target="footer1.xml"/><Relationship Id="rId58"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2.education.vic.gov.au/pal/code-conduct/overview" TargetMode="External"/><Relationship Id="rId23" Type="http://schemas.openxmlformats.org/officeDocument/2006/relationships/hyperlink" Target="https://www2.education.vic.gov.au/pal/sexual-harassment/overview" TargetMode="External"/><Relationship Id="rId28" Type="http://schemas.openxmlformats.org/officeDocument/2006/relationships/hyperlink" Target="https://www2.education.vic.gov.au/pal/industrial-awards/overview" TargetMode="External"/><Relationship Id="rId36" Type="http://schemas.openxmlformats.org/officeDocument/2006/relationships/hyperlink" Target="https://www2.education.vic.gov.au/pal/equal-opportunity/policy-and-guidelines/definitions" TargetMode="External"/><Relationship Id="rId49" Type="http://schemas.openxmlformats.org/officeDocument/2006/relationships/hyperlink" Target="https://www.humanrights.gov.au/" TargetMode="External"/><Relationship Id="rId57" Type="http://schemas.openxmlformats.org/officeDocument/2006/relationships/fontTable" Target="fontTable.xml"/><Relationship Id="rId10" Type="http://schemas.openxmlformats.org/officeDocument/2006/relationships/hyperlink" Target="https://www2.education.vic.gov.au/pal/workplace-contact-officer-wco-network/resources" TargetMode="External"/><Relationship Id="rId19" Type="http://schemas.openxmlformats.org/officeDocument/2006/relationships/hyperlink" Target="https://www.education.vic.gov.au/hrweb/workm/Pages/comunt.aspx" TargetMode="External"/><Relationship Id="rId31" Type="http://schemas.openxmlformats.org/officeDocument/2006/relationships/hyperlink" Target="https://www2.education.vic.gov.au/pal/equal-opportunity/overview" TargetMode="External"/><Relationship Id="rId44" Type="http://schemas.openxmlformats.org/officeDocument/2006/relationships/hyperlink" Target="https://www2.education.vic.gov.au/pal/equal-opportunity/resources" TargetMode="External"/><Relationship Id="rId52"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education.vic.gov.au/hrweb/workm/Pages/comunt.aspx" TargetMode="External"/><Relationship Id="rId14" Type="http://schemas.openxmlformats.org/officeDocument/2006/relationships/hyperlink" Target="https://www2.education.vic.gov.au/pal/equal-opportunity/policy-and-guidelines/collection-and-reporting-staff-gender-information" TargetMode="External"/><Relationship Id="rId22" Type="http://schemas.openxmlformats.org/officeDocument/2006/relationships/hyperlink" Target="https://www2.education.vic.gov.au/pal/respectful-workplaces/overview" TargetMode="External"/><Relationship Id="rId27" Type="http://schemas.openxmlformats.org/officeDocument/2006/relationships/hyperlink" Target="https://www2.education.vic.gov.au/pal/industrial-agreements/overview" TargetMode="External"/><Relationship Id="rId30" Type="http://schemas.openxmlformats.org/officeDocument/2006/relationships/hyperlink" Target="https://www2.education.vic.gov.au/pal/ministerial-orders-employment/overview" TargetMode="External"/><Relationship Id="rId35" Type="http://schemas.openxmlformats.org/officeDocument/2006/relationships/hyperlink" Target="https://www2.education.vic.gov.au/pal/equal-opportunity/policy-and-guidelines/legal-framework" TargetMode="External"/><Relationship Id="rId43" Type="http://schemas.openxmlformats.org/officeDocument/2006/relationships/hyperlink" Target="https://www2.education.vic.gov.au/pal/equal-opportunity/policy-and-guidelines/appendix-1-victorian-public-sector-standard-model" TargetMode="External"/><Relationship Id="rId48" Type="http://schemas.openxmlformats.org/officeDocument/2006/relationships/hyperlink" Target="https://edupay.eduweb.vic.gov.au/psp/hoadmin/EMPLOYEE/PSFT_LM/c/LM_SS_LEARNING.LM_LEARNING_ITEMS.GBL?Page=LM_SS_ACT_DTL&amp;Action=U&amp;LM_ACT_ID=1152&amp;LM_CI_ID=1059&amp;NAV=URL" TargetMode="External"/><Relationship Id="rId56" Type="http://schemas.openxmlformats.org/officeDocument/2006/relationships/footer" Target="footer3.xml"/><Relationship Id="rId8" Type="http://schemas.openxmlformats.org/officeDocument/2006/relationships/hyperlink" Target="https://www2.education.vic.gov.au/pal/equal-opportunity/policy-and-guidelines" TargetMode="External"/><Relationship Id="rId51"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1425</Words>
  <Characters>8126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Department of Education and Training</Company>
  <LinksUpToDate>false</LinksUpToDate>
  <CharactersWithSpaces>9532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Kirrily J</dc:creator>
  <cp:keywords/>
  <dc:description/>
  <cp:lastModifiedBy>Lauren Parsons</cp:lastModifiedBy>
  <cp:revision>4</cp:revision>
  <dcterms:created xsi:type="dcterms:W3CDTF">2020-07-31T02:08:00Z</dcterms:created>
  <dcterms:modified xsi:type="dcterms:W3CDTF">2020-08-20T02:25:00Z</dcterms:modified>
</cp:coreProperties>
</file>